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8E" w:rsidRPr="005F2E57" w:rsidRDefault="005F2E57">
      <w:pPr>
        <w:spacing w:line="1" w:lineRule="exact"/>
      </w:pPr>
      <w:proofErr w:type="spellStart"/>
      <w:proofErr w:type="gramStart"/>
      <w:r>
        <w:rPr>
          <w:lang w:val="en-US"/>
        </w:rPr>
        <w:t>nfhbas</w:t>
      </w:r>
      <w:proofErr w:type="spellEnd"/>
      <w:proofErr w:type="gramEnd"/>
    </w:p>
    <w:p w:rsidR="00E9018E" w:rsidRDefault="004553B7">
      <w:pPr>
        <w:pStyle w:val="1"/>
        <w:framePr w:w="10166" w:h="667" w:hRule="exact" w:wrap="none" w:vAnchor="page" w:hAnchor="page" w:x="932" w:y="1186"/>
        <w:ind w:left="5620" w:firstLine="0"/>
        <w:jc w:val="both"/>
      </w:pPr>
      <w:r>
        <w:t>Приложение № 1</w:t>
      </w:r>
    </w:p>
    <w:p w:rsidR="00E9018E" w:rsidRDefault="004553B7">
      <w:pPr>
        <w:pStyle w:val="1"/>
        <w:framePr w:w="10166" w:h="667" w:hRule="exact" w:wrap="none" w:vAnchor="page" w:hAnchor="page" w:x="932" w:y="1186"/>
        <w:ind w:right="720" w:firstLine="0"/>
        <w:jc w:val="right"/>
      </w:pPr>
      <w:r>
        <w:t>к приказу № 86 от 23.06.2022 г.</w:t>
      </w:r>
    </w:p>
    <w:p w:rsidR="00E9018E" w:rsidRDefault="004553B7">
      <w:pPr>
        <w:pStyle w:val="1"/>
        <w:framePr w:w="10166" w:h="1008" w:hRule="exact" w:wrap="none" w:vAnchor="page" w:hAnchor="page" w:x="932" w:y="2477"/>
        <w:ind w:firstLine="0"/>
        <w:jc w:val="center"/>
      </w:pPr>
      <w:r>
        <w:rPr>
          <w:b/>
          <w:bCs/>
        </w:rPr>
        <w:t>МУНИЦИПАЛЬНОЕ АВТОНОМНОЕ УЧРЕЖДЕНИЕ КУЛЬТУРЫ</w:t>
      </w:r>
      <w:r>
        <w:rPr>
          <w:b/>
          <w:bCs/>
        </w:rPr>
        <w:br/>
        <w:t>«СТАВРОПОЛЬСКИЙ ДВОРЕЦ КУЛЬТУРЫ И СПОРТА»</w:t>
      </w:r>
      <w:r>
        <w:rPr>
          <w:b/>
          <w:bCs/>
        </w:rPr>
        <w:br/>
        <w:t>ГОРОДА СТАВРОПОЛЯ</w:t>
      </w:r>
    </w:p>
    <w:p w:rsidR="00E9018E" w:rsidRDefault="004553B7">
      <w:pPr>
        <w:pStyle w:val="11"/>
        <w:framePr w:w="10166" w:h="960" w:hRule="exact" w:wrap="none" w:vAnchor="page" w:hAnchor="page" w:x="932" w:y="5712"/>
        <w:spacing w:after="0"/>
      </w:pPr>
      <w:bookmarkStart w:id="0" w:name="bookmark0"/>
      <w:bookmarkStart w:id="1" w:name="bookmark1"/>
      <w:bookmarkStart w:id="2" w:name="bookmark2"/>
      <w:r>
        <w:t>Правила продажи билетов</w:t>
      </w:r>
      <w:r>
        <w:br/>
        <w:t>в концертный зал «Ставрополь»</w:t>
      </w:r>
      <w:bookmarkEnd w:id="0"/>
      <w:bookmarkEnd w:id="1"/>
      <w:bookmarkEnd w:id="2"/>
    </w:p>
    <w:p w:rsidR="00E9018E" w:rsidRDefault="004553B7">
      <w:pPr>
        <w:pStyle w:val="1"/>
        <w:framePr w:w="10166" w:h="350" w:hRule="exact" w:wrap="none" w:vAnchor="page" w:hAnchor="page" w:x="932" w:y="8026"/>
        <w:ind w:firstLine="0"/>
        <w:jc w:val="center"/>
      </w:pPr>
      <w:r>
        <w:t>Настоящие правила действуют с 01.07.2022 года.</w:t>
      </w:r>
    </w:p>
    <w:p w:rsidR="00E9018E" w:rsidRDefault="004553B7">
      <w:pPr>
        <w:pStyle w:val="a5"/>
        <w:framePr w:wrap="none" w:vAnchor="page" w:hAnchor="page" w:x="11132" w:y="15576"/>
      </w:pPr>
      <w:r>
        <w:t>1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22"/>
        <w:framePr w:wrap="none" w:vAnchor="page" w:hAnchor="page" w:x="951" w:y="1168"/>
        <w:ind w:left="0" w:firstLine="700"/>
        <w:jc w:val="both"/>
      </w:pPr>
      <w:bookmarkStart w:id="3" w:name="bookmark3"/>
      <w:bookmarkStart w:id="4" w:name="bookmark4"/>
      <w:bookmarkStart w:id="5" w:name="bookmark5"/>
      <w:r>
        <w:t>Оглавление</w:t>
      </w:r>
      <w:bookmarkEnd w:id="3"/>
      <w:bookmarkEnd w:id="4"/>
      <w:bookmarkEnd w:id="5"/>
    </w:p>
    <w:p w:rsidR="00E9018E" w:rsidRDefault="00CB7E9E">
      <w:pPr>
        <w:pStyle w:val="a7"/>
        <w:framePr w:w="10166" w:h="4694" w:hRule="exact" w:wrap="none" w:vAnchor="page" w:hAnchor="page" w:x="951" w:y="2152"/>
        <w:numPr>
          <w:ilvl w:val="0"/>
          <w:numId w:val="1"/>
        </w:numPr>
        <w:tabs>
          <w:tab w:val="left" w:pos="1054"/>
          <w:tab w:val="right" w:leader="dot" w:pos="10036"/>
        </w:tabs>
        <w:jc w:val="both"/>
      </w:pPr>
      <w:hyperlink w:anchor="bookmark14" w:tooltip="Current Document">
        <w:bookmarkStart w:id="6" w:name="bookmark6"/>
        <w:bookmarkEnd w:id="6"/>
        <w:r w:rsidR="004553B7">
          <w:t>ОБЩИЕ ПОЛОЖЕНИЯ</w:t>
        </w:r>
        <w:r w:rsidR="004553B7">
          <w:tab/>
          <w:t>3</w:t>
        </w:r>
      </w:hyperlink>
    </w:p>
    <w:p w:rsidR="00E9018E" w:rsidRDefault="00CB7E9E">
      <w:pPr>
        <w:pStyle w:val="a7"/>
        <w:framePr w:w="10166" w:h="4694" w:hRule="exact" w:wrap="none" w:vAnchor="page" w:hAnchor="page" w:x="951" w:y="2152"/>
        <w:numPr>
          <w:ilvl w:val="0"/>
          <w:numId w:val="1"/>
        </w:numPr>
        <w:tabs>
          <w:tab w:val="left" w:pos="1087"/>
          <w:tab w:val="right" w:leader="dot" w:pos="10036"/>
        </w:tabs>
        <w:jc w:val="both"/>
      </w:pPr>
      <w:hyperlink w:anchor="bookmark32" w:tooltip="Current Document">
        <w:bookmarkStart w:id="7" w:name="bookmark7"/>
        <w:bookmarkEnd w:id="7"/>
        <w:r w:rsidR="004553B7">
          <w:t>ПРОДАЖА БИЛЕТОВ В КАССЕ МАУК «СДКиС»</w:t>
        </w:r>
        <w:r w:rsidR="004553B7">
          <w:tab/>
          <w:t>4</w:t>
        </w:r>
      </w:hyperlink>
    </w:p>
    <w:p w:rsidR="00E9018E" w:rsidRDefault="00CB7E9E">
      <w:pPr>
        <w:pStyle w:val="a7"/>
        <w:framePr w:w="10166" w:h="4694" w:hRule="exact" w:wrap="none" w:vAnchor="page" w:hAnchor="page" w:x="951" w:y="2152"/>
        <w:numPr>
          <w:ilvl w:val="0"/>
          <w:numId w:val="1"/>
        </w:numPr>
        <w:tabs>
          <w:tab w:val="left" w:pos="1087"/>
          <w:tab w:val="left" w:leader="dot" w:pos="9837"/>
        </w:tabs>
        <w:jc w:val="both"/>
      </w:pPr>
      <w:hyperlink w:anchor="bookmark39" w:tooltip="Current Document">
        <w:bookmarkStart w:id="8" w:name="bookmark8"/>
        <w:bookmarkEnd w:id="8"/>
        <w:r w:rsidR="004553B7">
          <w:t>ПРАВИЛА ПРОДАЖИ БИЛЕТОВ НА САЙТЕ МАУК «СДКиС»</w:t>
        </w:r>
        <w:r w:rsidR="004553B7">
          <w:tab/>
          <w:t>4</w:t>
        </w:r>
      </w:hyperlink>
    </w:p>
    <w:p w:rsidR="00E9018E" w:rsidRDefault="004553B7">
      <w:pPr>
        <w:pStyle w:val="a7"/>
        <w:framePr w:w="10166" w:h="4694" w:hRule="exact" w:wrap="none" w:vAnchor="page" w:hAnchor="page" w:x="951" w:y="2152"/>
        <w:numPr>
          <w:ilvl w:val="0"/>
          <w:numId w:val="1"/>
        </w:numPr>
        <w:tabs>
          <w:tab w:val="left" w:pos="1087"/>
        </w:tabs>
      </w:pPr>
      <w:bookmarkStart w:id="9" w:name="bookmark9"/>
      <w:bookmarkEnd w:id="9"/>
      <w:r>
        <w:t>ПРОДАЖА БИЛЕТОВ ГРАЖДАНАМ, ИМЕЮЩИМ ПРАВО</w:t>
      </w:r>
    </w:p>
    <w:p w:rsidR="00E9018E" w:rsidRDefault="004553B7">
      <w:pPr>
        <w:pStyle w:val="a7"/>
        <w:framePr w:w="10166" w:h="4694" w:hRule="exact" w:wrap="none" w:vAnchor="page" w:hAnchor="page" w:x="951" w:y="2152"/>
        <w:tabs>
          <w:tab w:val="left" w:leader="dot" w:pos="9837"/>
        </w:tabs>
        <w:jc w:val="both"/>
      </w:pPr>
      <w:r>
        <w:t>ВНЕОЧЕРЕДНОЙ ПОКУПКИ И ПО СПЕЦИАЛЬНЫМ ПРОГРАММАМ</w:t>
      </w:r>
      <w:r>
        <w:tab/>
        <w:t>6</w:t>
      </w:r>
    </w:p>
    <w:p w:rsidR="00E9018E" w:rsidRDefault="00CB7E9E">
      <w:pPr>
        <w:pStyle w:val="a7"/>
        <w:framePr w:w="10166" w:h="4694" w:hRule="exact" w:wrap="none" w:vAnchor="page" w:hAnchor="page" w:x="951" w:y="2152"/>
        <w:tabs>
          <w:tab w:val="right" w:leader="dot" w:pos="10036"/>
        </w:tabs>
        <w:jc w:val="both"/>
      </w:pPr>
      <w:hyperlink w:anchor="bookmark76" w:tooltip="Current Document">
        <w:r w:rsidR="004553B7">
          <w:t>5.ЗАКАЗ БИЛЕТОВ ПО ТЕЛЕФОНУ</w:t>
        </w:r>
        <w:r w:rsidR="004553B7">
          <w:tab/>
          <w:t>7</w:t>
        </w:r>
      </w:hyperlink>
    </w:p>
    <w:p w:rsidR="00E9018E" w:rsidRDefault="00CB7E9E">
      <w:pPr>
        <w:pStyle w:val="a7"/>
        <w:framePr w:w="10166" w:h="4694" w:hRule="exact" w:wrap="none" w:vAnchor="page" w:hAnchor="page" w:x="951" w:y="2152"/>
        <w:numPr>
          <w:ilvl w:val="0"/>
          <w:numId w:val="2"/>
        </w:numPr>
        <w:tabs>
          <w:tab w:val="left" w:pos="1082"/>
          <w:tab w:val="right" w:leader="dot" w:pos="10036"/>
        </w:tabs>
        <w:jc w:val="both"/>
      </w:pPr>
      <w:hyperlink w:anchor="bookmark81" w:tooltip="Current Document">
        <w:bookmarkStart w:id="10" w:name="bookmark10"/>
        <w:bookmarkEnd w:id="10"/>
        <w:r w:rsidR="004553B7">
          <w:t>ВОЗВРАТ БИЛЕТОВ</w:t>
        </w:r>
        <w:r w:rsidR="004553B7">
          <w:tab/>
          <w:t>7</w:t>
        </w:r>
      </w:hyperlink>
    </w:p>
    <w:p w:rsidR="00E9018E" w:rsidRDefault="004553B7">
      <w:pPr>
        <w:pStyle w:val="a7"/>
        <w:framePr w:w="10166" w:h="4694" w:hRule="exact" w:wrap="none" w:vAnchor="page" w:hAnchor="page" w:x="951" w:y="2152"/>
        <w:numPr>
          <w:ilvl w:val="0"/>
          <w:numId w:val="2"/>
        </w:numPr>
        <w:tabs>
          <w:tab w:val="left" w:pos="1082"/>
        </w:tabs>
        <w:jc w:val="both"/>
      </w:pPr>
      <w:bookmarkStart w:id="11" w:name="bookmark11"/>
      <w:bookmarkEnd w:id="11"/>
      <w:r>
        <w:t>ПОЛИТИКА КОНФИДЕНЦИАЛЬНОСТИ ПЕРСОНАЛЬНЫХ ДАННЫХ. 8</w:t>
      </w:r>
    </w:p>
    <w:p w:rsidR="00E9018E" w:rsidRDefault="004553B7">
      <w:pPr>
        <w:pStyle w:val="a7"/>
        <w:framePr w:w="10166" w:h="4694" w:hRule="exact" w:wrap="none" w:vAnchor="page" w:hAnchor="page" w:x="951" w:y="2152"/>
        <w:numPr>
          <w:ilvl w:val="0"/>
          <w:numId w:val="2"/>
        </w:numPr>
        <w:tabs>
          <w:tab w:val="left" w:pos="1087"/>
        </w:tabs>
      </w:pPr>
      <w:bookmarkStart w:id="12" w:name="bookmark12"/>
      <w:bookmarkEnd w:id="12"/>
      <w:r>
        <w:t>ПРАВИЛА ПОСЕЩЕНИЯ КОНЦЕРТНОГО ЗАЛА МАУК</w:t>
      </w:r>
    </w:p>
    <w:p w:rsidR="00E9018E" w:rsidRDefault="00CB7E9E">
      <w:pPr>
        <w:pStyle w:val="a7"/>
        <w:framePr w:w="10166" w:h="4694" w:hRule="exact" w:wrap="none" w:vAnchor="page" w:hAnchor="page" w:x="951" w:y="2152"/>
        <w:tabs>
          <w:tab w:val="right" w:leader="dot" w:pos="10036"/>
        </w:tabs>
        <w:spacing w:after="0"/>
      </w:pPr>
      <w:hyperlink w:anchor="bookmark137" w:tooltip="Current Document">
        <w:r w:rsidR="004553B7">
          <w:t>«СДКиС»</w:t>
        </w:r>
        <w:r w:rsidR="004553B7">
          <w:tab/>
          <w:t>12</w:t>
        </w:r>
      </w:hyperlink>
    </w:p>
    <w:p w:rsidR="00E9018E" w:rsidRDefault="004553B7">
      <w:pPr>
        <w:pStyle w:val="a5"/>
        <w:framePr w:w="163" w:h="298" w:hRule="exact" w:wrap="none" w:vAnchor="page" w:hAnchor="page" w:x="11045" w:y="15573"/>
        <w:jc w:val="right"/>
      </w:pPr>
      <w:r>
        <w:t>2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22"/>
        <w:framePr w:wrap="none" w:vAnchor="page" w:hAnchor="page" w:x="1101" w:y="1196"/>
        <w:numPr>
          <w:ilvl w:val="0"/>
          <w:numId w:val="3"/>
        </w:numPr>
        <w:tabs>
          <w:tab w:val="left" w:pos="4070"/>
        </w:tabs>
        <w:ind w:left="3720"/>
        <w:jc w:val="both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>ОБЩИЕ ПОЛОЖЕНИЯ</w:t>
      </w:r>
      <w:bookmarkEnd w:id="14"/>
      <w:bookmarkEnd w:id="15"/>
      <w:bookmarkEnd w:id="16"/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2157"/>
        </w:tabs>
        <w:ind w:left="600" w:firstLine="780"/>
        <w:jc w:val="both"/>
      </w:pPr>
      <w:bookmarkStart w:id="17" w:name="bookmark17"/>
      <w:bookmarkEnd w:id="17"/>
      <w:r>
        <w:t>Настоящий документ содержит основные положения, регулирующие взаимоотношения Зрителя и МАУК «СДКиС» (Исполнитель, Учреждение) при продаже билетов (далее по тексту - Правила).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1871"/>
        </w:tabs>
        <w:ind w:left="600" w:firstLine="780"/>
        <w:jc w:val="both"/>
      </w:pPr>
      <w:bookmarkStart w:id="18" w:name="bookmark18"/>
      <w:bookmarkEnd w:id="18"/>
      <w:r>
        <w:t>Билет является документом, подтверждающим право получения услуг учреждения.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1871"/>
        </w:tabs>
        <w:ind w:left="600" w:firstLine="780"/>
        <w:jc w:val="both"/>
      </w:pPr>
      <w:bookmarkStart w:id="19" w:name="bookmark19"/>
      <w:bookmarkEnd w:id="19"/>
      <w:r>
        <w:t>Приобретая билет, Зритель подтверждает факт заключения договора возмездного оказания услуг в сфере культуры с учреждением и принимает на себя обязательства по соблюдению установленных правил продажи билетов и правил поведения в МАУК «СДКиС».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1871"/>
        </w:tabs>
        <w:ind w:left="1340" w:firstLine="0"/>
        <w:jc w:val="both"/>
      </w:pPr>
      <w:bookmarkStart w:id="20" w:name="bookmark20"/>
      <w:bookmarkEnd w:id="20"/>
      <w:r>
        <w:t>Билет действителен на одно лицо.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1871"/>
        </w:tabs>
        <w:ind w:left="1340" w:firstLine="0"/>
        <w:jc w:val="both"/>
      </w:pPr>
      <w:bookmarkStart w:id="21" w:name="bookmark21"/>
      <w:bookmarkEnd w:id="21"/>
      <w:r>
        <w:t>Билет дает право однократного входа на мероприятие.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1871"/>
        </w:tabs>
        <w:ind w:left="600" w:firstLine="780"/>
        <w:jc w:val="both"/>
      </w:pPr>
      <w:bookmarkStart w:id="22" w:name="bookmark22"/>
      <w:bookmarkEnd w:id="22"/>
      <w:r>
        <w:t>Билет не дублируется и не восстанавливается в случае его утраты по любой причине.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1871"/>
        </w:tabs>
        <w:ind w:left="600" w:firstLine="780"/>
        <w:jc w:val="both"/>
      </w:pPr>
      <w:bookmarkStart w:id="23" w:name="bookmark23"/>
      <w:bookmarkEnd w:id="23"/>
      <w:r>
        <w:t>Билет с исправлениями, наклейками и другими повреждениями, делающими невозможным его проверку на контроле при входе, а также без кассового чека, является недействительным и не предоставляет право прохода в Учреждение.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1871"/>
        </w:tabs>
        <w:ind w:left="600" w:firstLine="780"/>
        <w:jc w:val="both"/>
      </w:pPr>
      <w:bookmarkStart w:id="24" w:name="bookmark24"/>
      <w:bookmarkEnd w:id="24"/>
      <w:proofErr w:type="gramStart"/>
      <w:r>
        <w:t>В соответствии с требованиями Федерального закона от 29.12.2010 № 436-ФЗ «О защите детей от информации, причиняющей вред их здоровью и развитию» при приобретении билета МАУК «СДКиС» рекомендует обращать внимание на возрастные ограничения при посещении мероприятия (информация указывается на афишах и билетах), ответственность за несоблюдение данного условия лежит на родителях, попечителях и других законных представителях детей.</w:t>
      </w:r>
      <w:proofErr w:type="gramEnd"/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1871"/>
        </w:tabs>
        <w:ind w:left="600" w:firstLine="780"/>
        <w:jc w:val="both"/>
      </w:pPr>
      <w:bookmarkStart w:id="25" w:name="bookmark25"/>
      <w:bookmarkEnd w:id="25"/>
      <w:r>
        <w:t xml:space="preserve">Продажа билетов производится в кассе МАУК «СДКиС», по адресу г. Ставрополь, улица Ленина 251 и на официальном сайте МАУК «СДКиС» - </w:t>
      </w:r>
      <w:proofErr w:type="spellStart"/>
      <w:r>
        <w:rPr>
          <w:u w:val="single"/>
        </w:rPr>
        <w:t>www-сдкис.рф</w:t>
      </w:r>
      <w:proofErr w:type="spellEnd"/>
      <w:r>
        <w:t>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1994"/>
        </w:tabs>
        <w:ind w:left="1340" w:firstLine="0"/>
        <w:jc w:val="both"/>
      </w:pPr>
      <w:bookmarkStart w:id="26" w:name="bookmark26"/>
      <w:bookmarkEnd w:id="26"/>
      <w:r>
        <w:t>При продаже электронных билетов взымается сервисный сбор.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1988"/>
        </w:tabs>
        <w:ind w:left="600" w:firstLine="860"/>
        <w:jc w:val="both"/>
      </w:pPr>
      <w:bookmarkStart w:id="27" w:name="bookmark27"/>
      <w:bookmarkEnd w:id="27"/>
      <w:r>
        <w:t>Учреждение доступно для посещения людьми с ограниченными возможностями. Для комфортного прохода на мероприятия имеется специализированный лифт, который находится справа от центрального входа. Необходимо заранее связаться с Учреждением по телефону 35-66-48. Представитель Учреждения встретит Зрителя у входа и проведёт к месту, указанному в билете.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2157"/>
        </w:tabs>
        <w:ind w:left="720" w:firstLine="740"/>
        <w:jc w:val="both"/>
      </w:pPr>
      <w:bookmarkStart w:id="28" w:name="bookmark28"/>
      <w:bookmarkEnd w:id="28"/>
      <w:r>
        <w:t>Контроль прохода зрителей в концертный зал МАУК «СДКиС» осуществляется по билетам с использованием автоматизированной системы контроля.</w:t>
      </w:r>
    </w:p>
    <w:p w:rsidR="00E9018E" w:rsidRDefault="004553B7">
      <w:pPr>
        <w:pStyle w:val="1"/>
        <w:framePr w:w="10166" w:h="13195" w:hRule="exact" w:wrap="none" w:vAnchor="page" w:hAnchor="page" w:x="1101" w:y="1830"/>
        <w:numPr>
          <w:ilvl w:val="1"/>
          <w:numId w:val="3"/>
        </w:numPr>
        <w:tabs>
          <w:tab w:val="left" w:pos="2157"/>
        </w:tabs>
        <w:ind w:left="720" w:firstLine="740"/>
        <w:jc w:val="both"/>
      </w:pPr>
      <w:bookmarkStart w:id="29" w:name="bookmark29"/>
      <w:bookmarkEnd w:id="29"/>
      <w:r>
        <w:t>После приобретения билета зритель обязуется следить за информацией о концерте на случай изменений, касающихся их проведения (о перенесении даты и/или времени начала мероприятия, об отмене или замене и т.п.).</w:t>
      </w:r>
    </w:p>
    <w:p w:rsidR="00E9018E" w:rsidRDefault="004553B7">
      <w:pPr>
        <w:pStyle w:val="a5"/>
        <w:framePr w:wrap="none" w:vAnchor="page" w:hAnchor="page" w:x="11109" w:y="15567"/>
      </w:pPr>
      <w:r>
        <w:t>3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1"/>
        <w:framePr w:w="10166" w:h="14160" w:hRule="exact" w:wrap="none" w:vAnchor="page" w:hAnchor="page" w:x="1101" w:y="1172"/>
        <w:numPr>
          <w:ilvl w:val="1"/>
          <w:numId w:val="3"/>
        </w:numPr>
        <w:tabs>
          <w:tab w:val="left" w:pos="2083"/>
        </w:tabs>
        <w:spacing w:after="320"/>
        <w:ind w:left="580" w:firstLine="760"/>
        <w:jc w:val="both"/>
      </w:pPr>
      <w:bookmarkStart w:id="30" w:name="bookmark30"/>
      <w:bookmarkEnd w:id="30"/>
      <w:r>
        <w:t>Ответственность Исполнителя перед Зрителем ограничена стоимостью приобретаемых билетов.</w:t>
      </w:r>
    </w:p>
    <w:p w:rsidR="00E9018E" w:rsidRDefault="004553B7">
      <w:pPr>
        <w:pStyle w:val="22"/>
        <w:framePr w:w="10166" w:h="14160" w:hRule="exact" w:wrap="none" w:vAnchor="page" w:hAnchor="page" w:x="1101" w:y="1172"/>
        <w:numPr>
          <w:ilvl w:val="0"/>
          <w:numId w:val="3"/>
        </w:numPr>
        <w:tabs>
          <w:tab w:val="left" w:pos="365"/>
        </w:tabs>
        <w:ind w:left="0"/>
        <w:jc w:val="center"/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ПРОДАЖА БИЛЕТОВ В КАССЕ МАУК «СДКиС»</w:t>
      </w:r>
      <w:bookmarkEnd w:id="32"/>
      <w:bookmarkEnd w:id="33"/>
      <w:bookmarkEnd w:id="34"/>
    </w:p>
    <w:p w:rsidR="00E9018E" w:rsidRDefault="004553B7">
      <w:pPr>
        <w:pStyle w:val="1"/>
        <w:framePr w:w="10166" w:h="14160" w:hRule="exact" w:wrap="none" w:vAnchor="page" w:hAnchor="page" w:x="1101" w:y="1172"/>
        <w:numPr>
          <w:ilvl w:val="1"/>
          <w:numId w:val="3"/>
        </w:numPr>
        <w:tabs>
          <w:tab w:val="left" w:pos="1895"/>
        </w:tabs>
        <w:ind w:left="580" w:firstLine="760"/>
        <w:jc w:val="both"/>
      </w:pPr>
      <w:bookmarkStart w:id="35" w:name="bookmark35"/>
      <w:bookmarkEnd w:id="35"/>
      <w:r>
        <w:t>Билет подтверждает заключение договора возмездного оказания услуг в сфере культуры, представляет собой бланк, на который наносится информация о мероприятии, ряд и место размещения Зрителя в зале, иные данные об услуге. Одновременно с билетом зритель получает чек в соответствии с требованиями Федерального закона от 22 мая 2003 г. № 54-ФЗ «О применении контрольно-кассовой техники при осуществлении расчетов в Российской Федерации».</w:t>
      </w:r>
    </w:p>
    <w:p w:rsidR="00E9018E" w:rsidRDefault="004553B7">
      <w:pPr>
        <w:pStyle w:val="1"/>
        <w:framePr w:w="10166" w:h="14160" w:hRule="exact" w:wrap="none" w:vAnchor="page" w:hAnchor="page" w:x="1101" w:y="1172"/>
        <w:numPr>
          <w:ilvl w:val="1"/>
          <w:numId w:val="3"/>
        </w:numPr>
        <w:tabs>
          <w:tab w:val="left" w:pos="1895"/>
        </w:tabs>
        <w:ind w:left="580" w:firstLine="760"/>
        <w:jc w:val="both"/>
      </w:pPr>
      <w:bookmarkStart w:id="36" w:name="bookmark36"/>
      <w:bookmarkEnd w:id="36"/>
      <w:r>
        <w:t xml:space="preserve">Информация о местонахождении и режиме работы кассы МАУК «СДКиС» размещена на сайте: </w:t>
      </w:r>
      <w:hyperlink w:history="1">
        <w:r>
          <w:rPr>
            <w:u w:val="single"/>
          </w:rPr>
          <w:t>\у\</w:t>
        </w:r>
        <w:proofErr w:type="gramStart"/>
        <w:r>
          <w:rPr>
            <w:u w:val="single"/>
          </w:rPr>
          <w:t>у</w:t>
        </w:r>
        <w:proofErr w:type="gramEnd"/>
        <w:r>
          <w:rPr>
            <w:u w:val="single"/>
          </w:rPr>
          <w:t>\</w:t>
        </w:r>
        <w:proofErr w:type="spellStart"/>
        <w:r>
          <w:rPr>
            <w:u w:val="single"/>
          </w:rPr>
          <w:t>у.сдкис.рф</w:t>
        </w:r>
        <w:proofErr w:type="spellEnd"/>
      </w:hyperlink>
      <w:r>
        <w:rPr>
          <w:u w:val="single"/>
        </w:rPr>
        <w:t>.</w:t>
      </w:r>
    </w:p>
    <w:p w:rsidR="00E9018E" w:rsidRDefault="004553B7">
      <w:pPr>
        <w:pStyle w:val="1"/>
        <w:framePr w:w="10166" w:h="14160" w:hRule="exact" w:wrap="none" w:vAnchor="page" w:hAnchor="page" w:x="1101" w:y="1172"/>
        <w:numPr>
          <w:ilvl w:val="1"/>
          <w:numId w:val="3"/>
        </w:numPr>
        <w:tabs>
          <w:tab w:val="left" w:pos="1895"/>
        </w:tabs>
        <w:spacing w:after="320"/>
        <w:ind w:left="580" w:firstLine="760"/>
        <w:jc w:val="both"/>
      </w:pPr>
      <w:bookmarkStart w:id="37" w:name="bookmark37"/>
      <w:bookmarkEnd w:id="37"/>
      <w:r>
        <w:t>Продажа билетов в кассе МАУК «СДКиС» производится в российских рублях по указанным на билетах ценам.</w:t>
      </w:r>
    </w:p>
    <w:p w:rsidR="00E9018E" w:rsidRDefault="004553B7">
      <w:pPr>
        <w:pStyle w:val="22"/>
        <w:framePr w:w="10166" w:h="14160" w:hRule="exact" w:wrap="none" w:vAnchor="page" w:hAnchor="page" w:x="1101" w:y="1172"/>
        <w:numPr>
          <w:ilvl w:val="0"/>
          <w:numId w:val="3"/>
        </w:numPr>
        <w:tabs>
          <w:tab w:val="left" w:pos="1525"/>
        </w:tabs>
        <w:ind w:left="1160"/>
        <w:jc w:val="both"/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t>ПРАВИЛА ПРОДАЖИ БИЛЕТОВ НА САЙТЕ МАУК «СДКиС»</w:t>
      </w:r>
      <w:bookmarkEnd w:id="39"/>
      <w:bookmarkEnd w:id="40"/>
      <w:bookmarkEnd w:id="41"/>
    </w:p>
    <w:p w:rsidR="00E9018E" w:rsidRDefault="004553B7">
      <w:pPr>
        <w:pStyle w:val="1"/>
        <w:framePr w:w="10166" w:h="14160" w:hRule="exact" w:wrap="none" w:vAnchor="page" w:hAnchor="page" w:x="1101" w:y="1172"/>
        <w:numPr>
          <w:ilvl w:val="1"/>
          <w:numId w:val="3"/>
        </w:numPr>
        <w:tabs>
          <w:tab w:val="left" w:pos="1895"/>
        </w:tabs>
        <w:ind w:left="580" w:firstLine="760"/>
        <w:jc w:val="both"/>
      </w:pPr>
      <w:bookmarkStart w:id="42" w:name="bookmark42"/>
      <w:bookmarkEnd w:id="42"/>
      <w:r>
        <w:t>Покупка электронного билета возможна при регистрации Зрителя (Пользователя) на сайте МАУК «СДКиС». Электронный билет содержит уникальный штрих-код. Электронные билеты формируются с использованием автоматизированный системы, которая имеет защиту от несанкционированного доступа, идентифицирует, фиксирует и сохраняет все операции, создает и сохраняет уникальный номер заказа. Пользователь получает чек в соответствии с требованиями Федерального закона от 22 мая 2003 г. № 54-ФЗ «О применении контрольно-кассовой техники при осуществлении расчетов в Российской Федерации».</w:t>
      </w:r>
    </w:p>
    <w:p w:rsidR="00E9018E" w:rsidRDefault="004553B7">
      <w:pPr>
        <w:pStyle w:val="1"/>
        <w:framePr w:w="10166" w:h="14160" w:hRule="exact" w:wrap="none" w:vAnchor="page" w:hAnchor="page" w:x="1101" w:y="1172"/>
        <w:numPr>
          <w:ilvl w:val="1"/>
          <w:numId w:val="3"/>
        </w:numPr>
        <w:tabs>
          <w:tab w:val="left" w:pos="1895"/>
        </w:tabs>
        <w:ind w:left="580" w:firstLine="760"/>
        <w:jc w:val="both"/>
      </w:pPr>
      <w:bookmarkStart w:id="43" w:name="bookmark43"/>
      <w:bookmarkEnd w:id="43"/>
      <w:r>
        <w:t>Пользователь в момент регистрации соглашается соблюдать установленные Исполнителем правила при покупке билета, соглашается с условиями предоставления требуемых персональных данных.</w:t>
      </w:r>
    </w:p>
    <w:p w:rsidR="00E9018E" w:rsidRDefault="004553B7">
      <w:pPr>
        <w:pStyle w:val="1"/>
        <w:framePr w:w="10166" w:h="14160" w:hRule="exact" w:wrap="none" w:vAnchor="page" w:hAnchor="page" w:x="1101" w:y="1172"/>
        <w:numPr>
          <w:ilvl w:val="1"/>
          <w:numId w:val="3"/>
        </w:numPr>
        <w:tabs>
          <w:tab w:val="left" w:pos="1895"/>
        </w:tabs>
        <w:ind w:left="580" w:firstLine="760"/>
        <w:jc w:val="both"/>
      </w:pPr>
      <w:bookmarkStart w:id="44" w:name="bookmark44"/>
      <w:bookmarkEnd w:id="44"/>
      <w:r>
        <w:t>В процессе регистрации Пользователь указывает электронный адрес.</w:t>
      </w:r>
    </w:p>
    <w:p w:rsidR="00E9018E" w:rsidRDefault="004553B7">
      <w:pPr>
        <w:pStyle w:val="1"/>
        <w:framePr w:w="10166" w:h="14160" w:hRule="exact" w:wrap="none" w:vAnchor="page" w:hAnchor="page" w:x="1101" w:y="1172"/>
        <w:numPr>
          <w:ilvl w:val="1"/>
          <w:numId w:val="3"/>
        </w:numPr>
        <w:tabs>
          <w:tab w:val="left" w:pos="1895"/>
        </w:tabs>
        <w:ind w:left="580" w:firstLine="820"/>
        <w:jc w:val="both"/>
      </w:pPr>
      <w:bookmarkStart w:id="45" w:name="bookmark45"/>
      <w:bookmarkEnd w:id="45"/>
      <w:proofErr w:type="gramStart"/>
      <w:r>
        <w:t>При продаже электронного билетов взымается сервисный сбор, который представляет собой плату за оказание покупателям билетов дополнительных услуг (сопутствующих) услуг при реализации билетов (услуги по бронированию, услуги по оформлению билета и (или) печати билетов на бумажном носителе, услуги по информированию покупателей о проводимых мероприятиях, об отмене, замене, переносе мероприятий, а также иные информационно-консультативные услуги, оказываемые по средством Сайта Учреждения, и с</w:t>
      </w:r>
      <w:proofErr w:type="gramEnd"/>
      <w:r>
        <w:t xml:space="preserve"> использованием иных каналов связи).</w:t>
      </w:r>
    </w:p>
    <w:p w:rsidR="00E9018E" w:rsidRDefault="004553B7">
      <w:pPr>
        <w:pStyle w:val="1"/>
        <w:framePr w:w="10166" w:h="14160" w:hRule="exact" w:wrap="none" w:vAnchor="page" w:hAnchor="page" w:x="1101" w:y="1172"/>
        <w:ind w:left="1300" w:firstLine="0"/>
        <w:jc w:val="both"/>
      </w:pPr>
      <w:r>
        <w:t xml:space="preserve">Сервисный сбор составляет </w:t>
      </w:r>
      <w:r w:rsidR="00C40D6B">
        <w:t>9,9</w:t>
      </w:r>
      <w:bookmarkStart w:id="46" w:name="_GoBack"/>
      <w:bookmarkEnd w:id="46"/>
      <w:r>
        <w:t>% от стоимости билета.</w:t>
      </w:r>
    </w:p>
    <w:p w:rsidR="00E9018E" w:rsidRDefault="004553B7">
      <w:pPr>
        <w:pStyle w:val="1"/>
        <w:framePr w:w="10166" w:h="14160" w:hRule="exact" w:wrap="none" w:vAnchor="page" w:hAnchor="page" w:x="1101" w:y="1172"/>
        <w:numPr>
          <w:ilvl w:val="1"/>
          <w:numId w:val="3"/>
        </w:numPr>
        <w:tabs>
          <w:tab w:val="left" w:pos="2083"/>
        </w:tabs>
        <w:ind w:left="720" w:firstLine="680"/>
        <w:jc w:val="both"/>
      </w:pPr>
      <w:bookmarkStart w:id="47" w:name="bookmark46"/>
      <w:bookmarkEnd w:id="47"/>
      <w:r>
        <w:t>Для восстановления утраченного пароля Пользователь может воспользоваться функциональной кнопкой «Забыли пароль». На электронный адрес Пользователя автоматически высылается ссылка для восстановления пароля.</w:t>
      </w:r>
    </w:p>
    <w:p w:rsidR="00E9018E" w:rsidRDefault="004553B7">
      <w:pPr>
        <w:pStyle w:val="a5"/>
        <w:framePr w:wrap="none" w:vAnchor="page" w:hAnchor="page" w:x="11075" w:y="15562"/>
      </w:pPr>
      <w:r>
        <w:t>4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1"/>
          <w:numId w:val="3"/>
        </w:numPr>
        <w:tabs>
          <w:tab w:val="left" w:pos="1939"/>
        </w:tabs>
        <w:ind w:left="580" w:firstLine="780"/>
        <w:jc w:val="both"/>
      </w:pPr>
      <w:bookmarkStart w:id="48" w:name="bookmark47"/>
      <w:bookmarkEnd w:id="48"/>
      <w:r>
        <w:t>Пользователь несет всю полноту ответственности за все действия, совершенные на Сайте под его именем и обязан немедленно уведомить МАУК «СДКиС» любым доступным способом о случае несанкционированного его использования.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1"/>
          <w:numId w:val="3"/>
        </w:numPr>
        <w:tabs>
          <w:tab w:val="left" w:pos="1939"/>
        </w:tabs>
        <w:ind w:left="580" w:firstLine="780"/>
        <w:jc w:val="both"/>
      </w:pPr>
      <w:bookmarkStart w:id="49" w:name="bookmark48"/>
      <w:bookmarkEnd w:id="49"/>
      <w:r>
        <w:t>Покупка билета на сайте производится в зарегистрированном личном кабинете на сайте МАУК «СДКиС», куда Пользователь входит под своим логином и паролем, либо путем указания электронного адреса, фамилии и имени на сайте МАУК «СДКиС».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1"/>
          <w:numId w:val="3"/>
        </w:numPr>
        <w:tabs>
          <w:tab w:val="left" w:pos="1939"/>
        </w:tabs>
        <w:ind w:left="580" w:firstLine="780"/>
        <w:jc w:val="both"/>
      </w:pPr>
      <w:bookmarkStart w:id="50" w:name="bookmark49"/>
      <w:bookmarkEnd w:id="50"/>
      <w:r>
        <w:t xml:space="preserve">Для оплаты билета потребуется действующая банковская карта платежных систем </w:t>
      </w:r>
      <w:proofErr w:type="spellStart"/>
      <w:r>
        <w:t>Visa</w:t>
      </w:r>
      <w:proofErr w:type="spellEnd"/>
      <w:r>
        <w:t xml:space="preserve">,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Electron</w:t>
      </w:r>
      <w:proofErr w:type="spellEnd"/>
      <w:r>
        <w:t xml:space="preserve">, </w:t>
      </w:r>
      <w:proofErr w:type="spellStart"/>
      <w:r>
        <w:t>MasterCard</w:t>
      </w:r>
      <w:proofErr w:type="spellEnd"/>
      <w:r>
        <w:t xml:space="preserve">, </w:t>
      </w:r>
      <w:proofErr w:type="spellStart"/>
      <w:r>
        <w:t>Maestro</w:t>
      </w:r>
      <w:proofErr w:type="spellEnd"/>
      <w:r>
        <w:t>, МИР.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1"/>
          <w:numId w:val="3"/>
        </w:numPr>
        <w:tabs>
          <w:tab w:val="left" w:pos="1939"/>
        </w:tabs>
        <w:ind w:left="580" w:firstLine="780"/>
        <w:jc w:val="both"/>
      </w:pPr>
      <w:bookmarkStart w:id="51" w:name="bookmark50"/>
      <w:bookmarkEnd w:id="51"/>
      <w:r>
        <w:t>Система предлагает Пользователю выбрать в афише среди доступных (в этом случае на странице мероприятия высвечивается кнопка «Купить») интересующее мероприятие в определенную дату и время.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1"/>
          <w:numId w:val="3"/>
        </w:numPr>
        <w:tabs>
          <w:tab w:val="left" w:pos="1970"/>
        </w:tabs>
        <w:ind w:left="580" w:firstLine="780"/>
        <w:jc w:val="both"/>
      </w:pPr>
      <w:bookmarkStart w:id="52" w:name="bookmark51"/>
      <w:bookmarkEnd w:id="52"/>
      <w:r>
        <w:t>Выбранные Покупателем на схеме зала места помещаются в корзину заказов, после чего производится оплата билетов.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1"/>
          <w:numId w:val="3"/>
        </w:numPr>
        <w:tabs>
          <w:tab w:val="left" w:pos="1979"/>
        </w:tabs>
        <w:ind w:left="580" w:firstLine="780"/>
        <w:jc w:val="both"/>
      </w:pPr>
      <w:bookmarkStart w:id="53" w:name="bookmark52"/>
      <w:bookmarkEnd w:id="53"/>
      <w:r>
        <w:t xml:space="preserve">После подтверждения успешной оплаты, электронный билет и чек с </w:t>
      </w:r>
      <w:proofErr w:type="gramStart"/>
      <w:r>
        <w:t>уникальным</w:t>
      </w:r>
      <w:proofErr w:type="gramEnd"/>
      <w:r>
        <w:t xml:space="preserve"> </w:t>
      </w:r>
      <w:proofErr w:type="spellStart"/>
      <w:r>
        <w:t>штрихкодом</w:t>
      </w:r>
      <w:proofErr w:type="spellEnd"/>
      <w:r>
        <w:t xml:space="preserve"> отправляется на указанный адрес электронной почты.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1"/>
          <w:numId w:val="3"/>
        </w:numPr>
        <w:tabs>
          <w:tab w:val="left" w:pos="1974"/>
        </w:tabs>
        <w:ind w:left="580" w:firstLine="780"/>
        <w:jc w:val="both"/>
      </w:pPr>
      <w:bookmarkStart w:id="54" w:name="bookmark53"/>
      <w:bookmarkEnd w:id="54"/>
      <w:r>
        <w:t>При покупке билетов на сайте, зрителю следует обратить внимание: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0"/>
          <w:numId w:val="4"/>
        </w:numPr>
        <w:tabs>
          <w:tab w:val="left" w:pos="1518"/>
        </w:tabs>
        <w:ind w:left="580" w:firstLine="780"/>
        <w:jc w:val="both"/>
      </w:pPr>
      <w:bookmarkStart w:id="55" w:name="bookmark54"/>
      <w:bookmarkEnd w:id="55"/>
      <w:r>
        <w:t>В случае, когда продажа билетов еще не открывалась, кнопка «Купить» будет неактивна.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0"/>
          <w:numId w:val="4"/>
        </w:numPr>
        <w:tabs>
          <w:tab w:val="left" w:pos="1518"/>
        </w:tabs>
        <w:ind w:left="580" w:firstLine="780"/>
        <w:jc w:val="both"/>
      </w:pPr>
      <w:bookmarkStart w:id="56" w:name="bookmark55"/>
      <w:bookmarkEnd w:id="56"/>
      <w:r>
        <w:t>Максимальное количество приобретаемых билетов и сумма покупки при одном заказе индивидуальна для каждого мероприятия и указывается на сайте.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0"/>
          <w:numId w:val="4"/>
        </w:numPr>
        <w:tabs>
          <w:tab w:val="left" w:pos="1518"/>
        </w:tabs>
        <w:ind w:left="580" w:firstLine="780"/>
        <w:jc w:val="both"/>
      </w:pPr>
      <w:bookmarkStart w:id="57" w:name="bookmark56"/>
      <w:bookmarkEnd w:id="57"/>
      <w:r>
        <w:t>В случае, когда у Пользователя имеется неоплаченный заказ, система не позволит создать новый.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0"/>
          <w:numId w:val="4"/>
        </w:numPr>
        <w:tabs>
          <w:tab w:val="left" w:pos="1523"/>
        </w:tabs>
        <w:ind w:left="580" w:firstLine="780"/>
        <w:jc w:val="both"/>
      </w:pPr>
      <w:bookmarkStart w:id="58" w:name="bookmark57"/>
      <w:bookmarkEnd w:id="58"/>
      <w:r>
        <w:t>В случае, когда к одному и тому же месту одновременно обращаются два пользователя, заказ сохраняется за тем, кто первым произвел оплату, второй заказ автоматически аннулируется.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1"/>
          <w:numId w:val="3"/>
        </w:numPr>
        <w:tabs>
          <w:tab w:val="left" w:pos="1989"/>
        </w:tabs>
        <w:ind w:left="1300" w:firstLine="0"/>
        <w:jc w:val="both"/>
      </w:pPr>
      <w:bookmarkStart w:id="59" w:name="bookmark58"/>
      <w:bookmarkEnd w:id="59"/>
      <w:r>
        <w:t>Правила использования электронного билета: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0"/>
          <w:numId w:val="4"/>
        </w:numPr>
        <w:tabs>
          <w:tab w:val="left" w:pos="1518"/>
        </w:tabs>
        <w:ind w:left="580" w:firstLine="780"/>
        <w:jc w:val="both"/>
      </w:pPr>
      <w:bookmarkStart w:id="60" w:name="bookmark59"/>
      <w:bookmarkEnd w:id="60"/>
      <w:r>
        <w:t>Электронный билет и чек должны быть распечатаны на бумаге. Для беспрепятственного прохода через систему контроля должно быть высокое качество печати.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0"/>
          <w:numId w:val="4"/>
        </w:numPr>
        <w:tabs>
          <w:tab w:val="left" w:pos="1518"/>
        </w:tabs>
        <w:ind w:left="580" w:firstLine="780"/>
        <w:jc w:val="both"/>
      </w:pPr>
      <w:bookmarkStart w:id="61" w:name="bookmark60"/>
      <w:bookmarkEnd w:id="61"/>
      <w:r>
        <w:t>Электронный билет предъявляется вместе с чеком и предоставляет Зрителю право однократного прохода через систему контроля на указанное мероприятие в определенную дату и время.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0"/>
          <w:numId w:val="4"/>
        </w:numPr>
        <w:tabs>
          <w:tab w:val="left" w:pos="1523"/>
        </w:tabs>
        <w:ind w:left="580" w:firstLine="780"/>
        <w:jc w:val="both"/>
      </w:pPr>
      <w:bookmarkStart w:id="62" w:name="bookmark61"/>
      <w:bookmarkEnd w:id="62"/>
      <w:r>
        <w:t>Электронный билет действителен при предъявлении одновременно с чеком, для одного лица и не требует обмена на оригинальный билет.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1"/>
          <w:numId w:val="3"/>
        </w:numPr>
        <w:tabs>
          <w:tab w:val="left" w:pos="1979"/>
        </w:tabs>
        <w:ind w:left="580" w:firstLine="780"/>
        <w:jc w:val="both"/>
      </w:pPr>
      <w:bookmarkStart w:id="63" w:name="bookmark62"/>
      <w:bookmarkEnd w:id="63"/>
      <w:r>
        <w:t>Исполнитель обязуется использовать информацию, полученную от Пользователя, только для организации работы Сайта.</w:t>
      </w:r>
    </w:p>
    <w:p w:rsidR="00E9018E" w:rsidRDefault="004553B7">
      <w:pPr>
        <w:pStyle w:val="1"/>
        <w:framePr w:w="10166" w:h="13843" w:hRule="exact" w:wrap="none" w:vAnchor="page" w:hAnchor="page" w:x="1101" w:y="1191"/>
        <w:numPr>
          <w:ilvl w:val="1"/>
          <w:numId w:val="3"/>
        </w:numPr>
        <w:tabs>
          <w:tab w:val="left" w:pos="1984"/>
        </w:tabs>
        <w:ind w:left="580" w:firstLine="780"/>
        <w:jc w:val="both"/>
      </w:pPr>
      <w:bookmarkStart w:id="64" w:name="bookmark63"/>
      <w:bookmarkEnd w:id="64"/>
      <w:r>
        <w:t>Исполнитель имеет право в одностороннем порядке установить ограничения для Пользователя в случае нарушения установленных правил.</w:t>
      </w:r>
    </w:p>
    <w:p w:rsidR="00E9018E" w:rsidRDefault="004553B7">
      <w:pPr>
        <w:pStyle w:val="a5"/>
        <w:framePr w:wrap="none" w:vAnchor="page" w:hAnchor="page" w:x="11085" w:y="15562"/>
      </w:pPr>
      <w:r>
        <w:t>5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1"/>
          <w:numId w:val="3"/>
        </w:numPr>
        <w:tabs>
          <w:tab w:val="left" w:pos="1998"/>
        </w:tabs>
        <w:ind w:left="580" w:firstLine="740"/>
        <w:jc w:val="both"/>
      </w:pPr>
      <w:bookmarkStart w:id="65" w:name="bookmark64"/>
      <w:bookmarkEnd w:id="65"/>
      <w:r>
        <w:t>Исполнитель имеет право в любой момент прекратить действие Сайта без предварительного уведомления Пользователя. МАУК «СДКиС» не несёт никакой ответственности за временное или постоянное прекращение работы Сайта.</w:t>
      </w: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1"/>
          <w:numId w:val="3"/>
        </w:numPr>
        <w:tabs>
          <w:tab w:val="left" w:pos="1998"/>
        </w:tabs>
        <w:ind w:left="580" w:firstLine="740"/>
        <w:jc w:val="both"/>
      </w:pPr>
      <w:bookmarkStart w:id="66" w:name="bookmark65"/>
      <w:bookmarkEnd w:id="66"/>
      <w:r>
        <w:t>Исполнитель не несет ответственности за любые прямые и непрямые убытки, произошедшие из-за использования или невозможности использования Сайта и несанкционированного доступа к Сайту.</w:t>
      </w: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1"/>
          <w:numId w:val="3"/>
        </w:numPr>
        <w:tabs>
          <w:tab w:val="left" w:pos="1998"/>
        </w:tabs>
        <w:ind w:left="580" w:firstLine="740"/>
        <w:jc w:val="both"/>
      </w:pPr>
      <w:bookmarkStart w:id="67" w:name="bookmark66"/>
      <w:bookmarkEnd w:id="67"/>
      <w:r>
        <w:t>Исполнитель не несет ответственности за сроки осуществления платежей Платежной системой, банками и иными организациями, в том числе при возврате платежей.</w:t>
      </w: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1"/>
          <w:numId w:val="3"/>
        </w:numPr>
        <w:tabs>
          <w:tab w:val="left" w:pos="1998"/>
        </w:tabs>
        <w:spacing w:after="320"/>
        <w:ind w:left="580" w:firstLine="740"/>
        <w:jc w:val="both"/>
      </w:pPr>
      <w:bookmarkStart w:id="68" w:name="bookmark67"/>
      <w:bookmarkEnd w:id="68"/>
      <w:r>
        <w:t>Ответственность Исполнителя перед Пользователем ограничена стоимостью приобретаемых билетов, спорные вопросы между Исполнителем и Пользователем разрешаются путем переговоров.</w:t>
      </w: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0"/>
          <w:numId w:val="3"/>
        </w:numPr>
        <w:ind w:firstLine="0"/>
        <w:jc w:val="center"/>
      </w:pPr>
      <w:bookmarkStart w:id="69" w:name="bookmark68"/>
      <w:bookmarkEnd w:id="69"/>
      <w:r>
        <w:rPr>
          <w:b/>
          <w:bCs/>
        </w:rPr>
        <w:t>ПРОДАЖА БИЛЕТОВ ГРАЖДАНАМ, ИМЕЮЩИМ ПРАВО</w:t>
      </w:r>
      <w:r>
        <w:rPr>
          <w:b/>
          <w:bCs/>
        </w:rPr>
        <w:br/>
        <w:t>ВНЕОЧЕРЕДНОЙ ПОКУПКИ И ПО СПЕЦИАЛЬНЫМ</w:t>
      </w:r>
      <w:r>
        <w:rPr>
          <w:b/>
          <w:bCs/>
        </w:rPr>
        <w:br/>
        <w:t>ПРОГРАММАМ</w:t>
      </w: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1"/>
          <w:numId w:val="3"/>
        </w:numPr>
        <w:tabs>
          <w:tab w:val="left" w:pos="1852"/>
        </w:tabs>
        <w:ind w:left="580" w:firstLine="820"/>
        <w:jc w:val="both"/>
      </w:pPr>
      <w:bookmarkStart w:id="70" w:name="bookmark69"/>
      <w:bookmarkEnd w:id="70"/>
      <w:r>
        <w:t>На основе законодательства Российской Федерации определены категории граждан России, которым предоставляется право внеочередной покупки билетов:</w:t>
      </w: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2"/>
          <w:numId w:val="3"/>
        </w:numPr>
        <w:tabs>
          <w:tab w:val="left" w:pos="2040"/>
        </w:tabs>
        <w:ind w:left="580" w:firstLine="820"/>
        <w:jc w:val="both"/>
      </w:pPr>
      <w:bookmarkStart w:id="71" w:name="bookmark70"/>
      <w:bookmarkEnd w:id="71"/>
      <w:r>
        <w:t>Герои Советского Союза, Герои России, полные кавалеры ордена Славы;</w:t>
      </w: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2"/>
          <w:numId w:val="3"/>
        </w:numPr>
        <w:tabs>
          <w:tab w:val="left" w:pos="2140"/>
        </w:tabs>
        <w:ind w:left="580" w:firstLine="820"/>
        <w:jc w:val="both"/>
      </w:pPr>
      <w:bookmarkStart w:id="72" w:name="bookmark71"/>
      <w:bookmarkEnd w:id="72"/>
      <w:r>
        <w:t>Герои Социалистического Труда, Герои Труда Российской Федерации, полные кавалеры ордена Трудовой Славы;</w:t>
      </w: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2"/>
          <w:numId w:val="3"/>
        </w:numPr>
        <w:tabs>
          <w:tab w:val="left" w:pos="2140"/>
        </w:tabs>
        <w:ind w:left="580" w:firstLine="820"/>
        <w:jc w:val="both"/>
      </w:pPr>
      <w:bookmarkStart w:id="73" w:name="bookmark72"/>
      <w:bookmarkEnd w:id="73"/>
      <w:r>
        <w:t>Ветераны Великой Отечественной войны, ветераны боевых действий, инвалиды Великой Отечественной войны, инвалиды боевых действий,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2"/>
          <w:numId w:val="3"/>
        </w:numPr>
        <w:tabs>
          <w:tab w:val="left" w:pos="2040"/>
        </w:tabs>
        <w:ind w:left="580" w:firstLine="820"/>
        <w:jc w:val="both"/>
      </w:pPr>
      <w:bookmarkStart w:id="74" w:name="bookmark73"/>
      <w:bookmarkEnd w:id="74"/>
      <w:proofErr w:type="gramStart"/>
      <w:r>
        <w:t>В соответствии с Законом РФ №4301-1 от 15.01.1993 г. "О статусе Героев Советского Союза, Героев Российской Федерации и полных кавалеров ордена Славы" и Законом РФ №5 ФЗ от 12.01.1995 г. "О ветеранах" Герои Советского Союза, Герои Российской Федерации и полные кавалеры ордена Славы, ветераны и инвалиды Великой Отечественной войны, а также приравненные к ветеранам и инвалидам Великой Отечественной войны бывшие</w:t>
      </w:r>
      <w:proofErr w:type="gramEnd"/>
      <w:r>
        <w:t xml:space="preserve"> несовершеннолетние узники концлагерей, гетто, других мест принудительного содержания имеют преимущественное внеочередное право на приобретение билетов.</w:t>
      </w:r>
    </w:p>
    <w:p w:rsidR="00E9018E" w:rsidRDefault="004553B7">
      <w:pPr>
        <w:pStyle w:val="1"/>
        <w:framePr w:w="10166" w:h="13210" w:hRule="exact" w:wrap="none" w:vAnchor="page" w:hAnchor="page" w:x="1101" w:y="1186"/>
        <w:numPr>
          <w:ilvl w:val="1"/>
          <w:numId w:val="3"/>
        </w:numPr>
        <w:tabs>
          <w:tab w:val="left" w:pos="1852"/>
        </w:tabs>
        <w:ind w:left="580" w:firstLine="820"/>
        <w:jc w:val="both"/>
      </w:pPr>
      <w:bookmarkStart w:id="75" w:name="bookmark74"/>
      <w:bookmarkEnd w:id="75"/>
      <w:r>
        <w:t>Граждане вышеуказанных категорий приобретают билеты вне очереди при предъявлении общегражданского паспорта и документов, подтверждающих их принадлежность к соответствующей категории.</w:t>
      </w:r>
    </w:p>
    <w:p w:rsidR="00E9018E" w:rsidRDefault="004553B7">
      <w:pPr>
        <w:pStyle w:val="a5"/>
        <w:framePr w:wrap="none" w:vAnchor="page" w:hAnchor="page" w:x="11080" w:y="15567"/>
      </w:pPr>
      <w:r>
        <w:t>6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22"/>
        <w:framePr w:w="10166" w:h="14170" w:hRule="exact" w:wrap="none" w:vAnchor="page" w:hAnchor="page" w:x="1101" w:y="1182"/>
        <w:ind w:left="0"/>
        <w:jc w:val="center"/>
      </w:pPr>
      <w:bookmarkStart w:id="76" w:name="bookmark75"/>
      <w:bookmarkStart w:id="77" w:name="bookmark76"/>
      <w:bookmarkStart w:id="78" w:name="bookmark77"/>
      <w:r>
        <w:t>5.ЗАКАЗ БИЛЕТОВ ПО ТЕЛЕФОНУ</w:t>
      </w:r>
      <w:bookmarkEnd w:id="76"/>
      <w:bookmarkEnd w:id="77"/>
      <w:bookmarkEnd w:id="78"/>
    </w:p>
    <w:p w:rsidR="00E9018E" w:rsidRDefault="004553B7">
      <w:pPr>
        <w:pStyle w:val="1"/>
        <w:framePr w:w="10166" w:h="14170" w:hRule="exact" w:wrap="none" w:vAnchor="page" w:hAnchor="page" w:x="1101" w:y="1182"/>
        <w:numPr>
          <w:ilvl w:val="0"/>
          <w:numId w:val="5"/>
        </w:numPr>
        <w:tabs>
          <w:tab w:val="left" w:pos="1918"/>
        </w:tabs>
        <w:ind w:left="600" w:firstLine="760"/>
        <w:jc w:val="both"/>
      </w:pPr>
      <w:bookmarkStart w:id="79" w:name="bookmark78"/>
      <w:bookmarkEnd w:id="79"/>
      <w:r>
        <w:t>Заказ (бронирование) билетов по телефону осуществляется через кассу МАУК «СДКиС»: (8652) 35-66-48.</w:t>
      </w:r>
    </w:p>
    <w:p w:rsidR="00E9018E" w:rsidRDefault="004553B7">
      <w:pPr>
        <w:pStyle w:val="1"/>
        <w:framePr w:w="10166" w:h="14170" w:hRule="exact" w:wrap="none" w:vAnchor="page" w:hAnchor="page" w:x="1101" w:y="1182"/>
        <w:numPr>
          <w:ilvl w:val="0"/>
          <w:numId w:val="5"/>
        </w:numPr>
        <w:tabs>
          <w:tab w:val="left" w:pos="1918"/>
        </w:tabs>
        <w:spacing w:after="320"/>
        <w:ind w:left="600" w:firstLine="760"/>
        <w:jc w:val="both"/>
      </w:pPr>
      <w:bookmarkStart w:id="80" w:name="bookmark79"/>
      <w:bookmarkEnd w:id="80"/>
      <w:r>
        <w:t>Срок брони и максимальное количество бронируемых билетов устанавливаются для каждого мероприятия индивидуально. По истечении срока бронирования заказ аннулируется автоматически.</w:t>
      </w:r>
    </w:p>
    <w:p w:rsidR="00E9018E" w:rsidRDefault="004553B7">
      <w:pPr>
        <w:pStyle w:val="22"/>
        <w:framePr w:w="10166" w:h="14170" w:hRule="exact" w:wrap="none" w:vAnchor="page" w:hAnchor="page" w:x="1101" w:y="1182"/>
        <w:numPr>
          <w:ilvl w:val="0"/>
          <w:numId w:val="6"/>
        </w:numPr>
        <w:tabs>
          <w:tab w:val="left" w:pos="332"/>
        </w:tabs>
        <w:ind w:left="0"/>
        <w:jc w:val="center"/>
      </w:pPr>
      <w:bookmarkStart w:id="81" w:name="bookmark82"/>
      <w:bookmarkStart w:id="82" w:name="bookmark80"/>
      <w:bookmarkStart w:id="83" w:name="bookmark81"/>
      <w:bookmarkStart w:id="84" w:name="bookmark83"/>
      <w:bookmarkEnd w:id="81"/>
      <w:r>
        <w:t>ВОЗВРАТ БИЛЕТОВ</w:t>
      </w:r>
      <w:bookmarkEnd w:id="82"/>
      <w:bookmarkEnd w:id="83"/>
      <w:bookmarkEnd w:id="84"/>
    </w:p>
    <w:p w:rsidR="00E9018E" w:rsidRDefault="004553B7">
      <w:pPr>
        <w:pStyle w:val="1"/>
        <w:framePr w:w="10166" w:h="14170" w:hRule="exact" w:wrap="none" w:vAnchor="page" w:hAnchor="page" w:x="1101" w:y="1182"/>
        <w:numPr>
          <w:ilvl w:val="1"/>
          <w:numId w:val="6"/>
        </w:numPr>
        <w:tabs>
          <w:tab w:val="left" w:pos="1918"/>
        </w:tabs>
        <w:ind w:left="600" w:firstLine="760"/>
        <w:jc w:val="both"/>
      </w:pPr>
      <w:bookmarkStart w:id="85" w:name="bookmark84"/>
      <w:bookmarkEnd w:id="85"/>
      <w:r>
        <w:t>Возврат билетов производится в соответствии с действующим законодательством при предъявлении документов, подтверждающих приобретение билета (билет и кассовый чек) лицом, заявившим о его возврате не позднее, чем за три дня до начала Мероприятия.</w:t>
      </w:r>
    </w:p>
    <w:p w:rsidR="00E9018E" w:rsidRDefault="004553B7">
      <w:pPr>
        <w:pStyle w:val="1"/>
        <w:framePr w:w="10166" w:h="14170" w:hRule="exact" w:wrap="none" w:vAnchor="page" w:hAnchor="page" w:x="1101" w:y="1182"/>
        <w:ind w:left="600" w:firstLine="760"/>
        <w:jc w:val="both"/>
      </w:pPr>
      <w:r>
        <w:t>В случае отказа Пользователя от посещения мероприятия в связи с документально подтвержденными обстоятельствами, связанными с болезнью посетителя либо смертью лица, являвшегося членом его семьи или его близким родственником в соответствии с Семейным кодексом Российской Федерации, возврат билета посетителем осуществляется в соответствии с правилами и условиями, установленными Правительством Российской Федерации.</w:t>
      </w:r>
    </w:p>
    <w:p w:rsidR="00E9018E" w:rsidRDefault="004553B7">
      <w:pPr>
        <w:pStyle w:val="1"/>
        <w:framePr w:w="10166" w:h="14170" w:hRule="exact" w:wrap="none" w:vAnchor="page" w:hAnchor="page" w:x="1101" w:y="1182"/>
        <w:ind w:left="600" w:firstLine="760"/>
        <w:jc w:val="both"/>
      </w:pPr>
      <w:r>
        <w:t xml:space="preserve">В случае отказа Пользователя от </w:t>
      </w:r>
      <w:proofErr w:type="gramStart"/>
      <w:r>
        <w:t>посещения</w:t>
      </w:r>
      <w:proofErr w:type="gramEnd"/>
      <w:r>
        <w:t xml:space="preserve"> проводимого Исполнителем мероприятия по причинам, не предусмотренным </w:t>
      </w:r>
      <w:proofErr w:type="spellStart"/>
      <w:r>
        <w:t>абз</w:t>
      </w:r>
      <w:proofErr w:type="spellEnd"/>
      <w:r>
        <w:t>. 2 настоящего пункта, посетитель имеет право при возврате билета:</w:t>
      </w:r>
    </w:p>
    <w:p w:rsidR="00E9018E" w:rsidRDefault="004553B7">
      <w:pPr>
        <w:pStyle w:val="1"/>
        <w:framePr w:w="10166" w:h="14170" w:hRule="exact" w:wrap="none" w:vAnchor="page" w:hAnchor="page" w:x="1101" w:y="1182"/>
        <w:ind w:left="600" w:firstLine="76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десять дней до дня проведения зрелищного мероприятия получить обратно 100 процентов цены билета;</w:t>
      </w:r>
    </w:p>
    <w:p w:rsidR="00E9018E" w:rsidRDefault="004553B7">
      <w:pPr>
        <w:pStyle w:val="1"/>
        <w:framePr w:w="10166" w:h="14170" w:hRule="exact" w:wrap="none" w:vAnchor="page" w:hAnchor="page" w:x="1101" w:y="1182"/>
        <w:ind w:left="600" w:firstLine="760"/>
        <w:jc w:val="both"/>
      </w:pPr>
      <w:r>
        <w:t xml:space="preserve">менее чем за десять дней, но не </w:t>
      </w:r>
      <w:proofErr w:type="gramStart"/>
      <w:r>
        <w:t>позднее</w:t>
      </w:r>
      <w:proofErr w:type="gramEnd"/>
      <w:r>
        <w:t xml:space="preserve"> чем за пять дней до дня проведения зрелищного мероприятия получить обратно не менее 50 процентов цены билета;</w:t>
      </w:r>
    </w:p>
    <w:p w:rsidR="00E9018E" w:rsidRDefault="004553B7">
      <w:pPr>
        <w:pStyle w:val="1"/>
        <w:framePr w:w="10166" w:h="14170" w:hRule="exact" w:wrap="none" w:vAnchor="page" w:hAnchor="page" w:x="1101" w:y="1182"/>
        <w:ind w:left="600" w:firstLine="760"/>
        <w:jc w:val="both"/>
      </w:pPr>
      <w:r>
        <w:t xml:space="preserve">менее чем за пять дней, но не </w:t>
      </w:r>
      <w:proofErr w:type="gramStart"/>
      <w:r>
        <w:t>позднее</w:t>
      </w:r>
      <w:proofErr w:type="gramEnd"/>
      <w:r>
        <w:t xml:space="preserve"> чем за три дня до дня проведения зрелищного мероприятия получить обратно не менее 30 процентов цены билета.</w:t>
      </w:r>
    </w:p>
    <w:p w:rsidR="00E9018E" w:rsidRDefault="004553B7">
      <w:pPr>
        <w:pStyle w:val="1"/>
        <w:framePr w:w="10166" w:h="14170" w:hRule="exact" w:wrap="none" w:vAnchor="page" w:hAnchor="page" w:x="1101" w:y="1182"/>
        <w:numPr>
          <w:ilvl w:val="1"/>
          <w:numId w:val="6"/>
        </w:numPr>
        <w:tabs>
          <w:tab w:val="left" w:pos="1918"/>
        </w:tabs>
        <w:ind w:left="600" w:firstLine="760"/>
        <w:jc w:val="both"/>
      </w:pPr>
      <w:bookmarkStart w:id="86" w:name="bookmark85"/>
      <w:bookmarkEnd w:id="86"/>
      <w:r>
        <w:t>Билеты, купленные на перенесенное или замененное мероприятие, действительны на вновь объявленную дату мероприятия.</w:t>
      </w:r>
    </w:p>
    <w:p w:rsidR="00E9018E" w:rsidRDefault="004553B7">
      <w:pPr>
        <w:pStyle w:val="1"/>
        <w:framePr w:w="10166" w:h="14170" w:hRule="exact" w:wrap="none" w:vAnchor="page" w:hAnchor="page" w:x="1101" w:y="1182"/>
        <w:numPr>
          <w:ilvl w:val="1"/>
          <w:numId w:val="6"/>
        </w:numPr>
        <w:tabs>
          <w:tab w:val="left" w:pos="1918"/>
        </w:tabs>
        <w:ind w:left="600" w:firstLine="760"/>
        <w:jc w:val="both"/>
      </w:pPr>
      <w:bookmarkStart w:id="87" w:name="bookmark86"/>
      <w:bookmarkEnd w:id="87"/>
      <w:r>
        <w:t>Возврату подлежит только номинальная стоимость билета. Сервисный сбор, а также любые комиссии, установленные банком, возврату не подлежат.</w:t>
      </w:r>
    </w:p>
    <w:p w:rsidR="00E9018E" w:rsidRDefault="004553B7">
      <w:pPr>
        <w:pStyle w:val="1"/>
        <w:framePr w:w="10166" w:h="14170" w:hRule="exact" w:wrap="none" w:vAnchor="page" w:hAnchor="page" w:x="1101" w:y="1182"/>
        <w:numPr>
          <w:ilvl w:val="1"/>
          <w:numId w:val="6"/>
        </w:numPr>
        <w:tabs>
          <w:tab w:val="left" w:pos="1974"/>
        </w:tabs>
        <w:ind w:left="720" w:firstLine="640"/>
        <w:jc w:val="both"/>
      </w:pPr>
      <w:bookmarkStart w:id="88" w:name="bookmark87"/>
      <w:bookmarkEnd w:id="88"/>
      <w:r>
        <w:t>В случае отказа Пользователя от посещения мероприятия возврат электронного билета осуществляется на основании заполненного бланка заявления, подписанного Зрителем, осуществившим покупку такого, и представленного в кассу МАУК «СДКиС».</w:t>
      </w:r>
    </w:p>
    <w:p w:rsidR="00E9018E" w:rsidRDefault="004553B7">
      <w:pPr>
        <w:pStyle w:val="1"/>
        <w:framePr w:w="10166" w:h="14170" w:hRule="exact" w:wrap="none" w:vAnchor="page" w:hAnchor="page" w:x="1101" w:y="1182"/>
        <w:numPr>
          <w:ilvl w:val="1"/>
          <w:numId w:val="6"/>
        </w:numPr>
        <w:tabs>
          <w:tab w:val="left" w:pos="1964"/>
        </w:tabs>
        <w:ind w:left="720" w:firstLine="640"/>
        <w:jc w:val="both"/>
      </w:pPr>
      <w:bookmarkStart w:id="89" w:name="bookmark88"/>
      <w:bookmarkEnd w:id="89"/>
      <w:r>
        <w:t>В случае отмены Организатором Мероприятия в силу каких-либо причин билеты принимаются к возврату МАУК «СДКиС» в течение 5 (пяти) рабочих дней со дня отмененного мероприятия, указанного в билете.</w:t>
      </w:r>
    </w:p>
    <w:p w:rsidR="00E9018E" w:rsidRDefault="004553B7">
      <w:pPr>
        <w:pStyle w:val="1"/>
        <w:framePr w:w="10166" w:h="14170" w:hRule="exact" w:wrap="none" w:vAnchor="page" w:hAnchor="page" w:x="1101" w:y="1182"/>
        <w:numPr>
          <w:ilvl w:val="1"/>
          <w:numId w:val="6"/>
        </w:numPr>
        <w:tabs>
          <w:tab w:val="left" w:pos="1969"/>
        </w:tabs>
        <w:ind w:left="720" w:firstLine="640"/>
        <w:jc w:val="both"/>
      </w:pPr>
      <w:bookmarkStart w:id="90" w:name="bookmark89"/>
      <w:bookmarkEnd w:id="90"/>
      <w:r>
        <w:t xml:space="preserve">Возврат средств осуществляется на банковскую карту, с которой осуществлялось списание денежных средств. Срок зачисления </w:t>
      </w:r>
      <w:proofErr w:type="gramStart"/>
      <w:r>
        <w:t>денежных</w:t>
      </w:r>
      <w:proofErr w:type="gramEnd"/>
    </w:p>
    <w:p w:rsidR="00E9018E" w:rsidRDefault="004553B7">
      <w:pPr>
        <w:pStyle w:val="a5"/>
        <w:framePr w:wrap="none" w:vAnchor="page" w:hAnchor="page" w:x="11094" w:y="15567"/>
      </w:pPr>
      <w:r>
        <w:t>7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1"/>
        <w:framePr w:w="10166" w:h="14165" w:hRule="exact" w:wrap="none" w:vAnchor="page" w:hAnchor="page" w:x="1101" w:y="1172"/>
        <w:ind w:left="720" w:firstLine="60"/>
        <w:jc w:val="both"/>
      </w:pPr>
      <w:r>
        <w:t>средств на банковскую карту зависит от срока обработки платежей банком держателя карты.</w:t>
      </w:r>
    </w:p>
    <w:p w:rsidR="00E9018E" w:rsidRDefault="004553B7">
      <w:pPr>
        <w:pStyle w:val="1"/>
        <w:framePr w:w="10166" w:h="14165" w:hRule="exact" w:wrap="none" w:vAnchor="page" w:hAnchor="page" w:x="1101" w:y="1172"/>
        <w:numPr>
          <w:ilvl w:val="1"/>
          <w:numId w:val="6"/>
        </w:numPr>
        <w:tabs>
          <w:tab w:val="left" w:pos="1849"/>
        </w:tabs>
        <w:spacing w:after="300"/>
        <w:ind w:left="600" w:firstLine="780"/>
        <w:jc w:val="both"/>
      </w:pPr>
      <w:bookmarkStart w:id="91" w:name="bookmark90"/>
      <w:bookmarkEnd w:id="91"/>
      <w:r>
        <w:t>Денежные средства деньги возвращаются только держателю карты, оплатившему билеты, исключительно по безналичному расчету. Срок зачисления денежных средств на банковскую карту зависит от обработки платежей банком держателя карты.</w:t>
      </w:r>
    </w:p>
    <w:p w:rsidR="00E9018E" w:rsidRDefault="004553B7">
      <w:pPr>
        <w:pStyle w:val="22"/>
        <w:framePr w:w="10166" w:h="14165" w:hRule="exact" w:wrap="none" w:vAnchor="page" w:hAnchor="page" w:x="1101" w:y="1172"/>
        <w:numPr>
          <w:ilvl w:val="0"/>
          <w:numId w:val="6"/>
        </w:numPr>
        <w:tabs>
          <w:tab w:val="left" w:pos="337"/>
        </w:tabs>
        <w:ind w:left="0"/>
        <w:jc w:val="center"/>
      </w:pPr>
      <w:bookmarkStart w:id="92" w:name="bookmark93"/>
      <w:bookmarkStart w:id="93" w:name="bookmark91"/>
      <w:bookmarkStart w:id="94" w:name="bookmark92"/>
      <w:bookmarkStart w:id="95" w:name="bookmark94"/>
      <w:bookmarkEnd w:id="92"/>
      <w:r>
        <w:t>ПОЛИТИКА КОНФИДЕНЦИАЛЬНОСТИ ПЕРСОНАЛЬНЫХ</w:t>
      </w:r>
      <w:r>
        <w:br/>
        <w:t>ДАННЫХ</w:t>
      </w:r>
      <w:bookmarkEnd w:id="93"/>
      <w:bookmarkEnd w:id="94"/>
      <w:bookmarkEnd w:id="95"/>
    </w:p>
    <w:p w:rsidR="00E9018E" w:rsidRDefault="004553B7">
      <w:pPr>
        <w:pStyle w:val="1"/>
        <w:framePr w:w="10166" w:h="14165" w:hRule="exact" w:wrap="none" w:vAnchor="page" w:hAnchor="page" w:x="1101" w:y="1172"/>
        <w:ind w:left="600" w:firstLine="780"/>
        <w:jc w:val="both"/>
      </w:pPr>
      <w:r>
        <w:t>Настоящая Политика конфиденциальности персональных данных (далее по тексту - Политика конфиденциальности) действует в отношении всей информации, которую сайт МАУК «СДКиС» (</w:t>
      </w:r>
      <w:r>
        <w:rPr>
          <w:u w:val="single"/>
        </w:rPr>
        <w:t>www.C ДКИС</w:t>
      </w:r>
      <w:proofErr w:type="gramStart"/>
      <w:r>
        <w:rPr>
          <w:u w:val="single"/>
        </w:rPr>
        <w:t xml:space="preserve"> .</w:t>
      </w:r>
      <w:proofErr w:type="gramEnd"/>
      <w:r>
        <w:rPr>
          <w:u w:val="single"/>
        </w:rPr>
        <w:t>РФ</w:t>
      </w:r>
      <w:r>
        <w:t>) может получить о Пользователе во время использования сайта.</w:t>
      </w:r>
    </w:p>
    <w:p w:rsidR="00E9018E" w:rsidRDefault="004553B7">
      <w:pPr>
        <w:pStyle w:val="22"/>
        <w:framePr w:w="10166" w:h="14165" w:hRule="exact" w:wrap="none" w:vAnchor="page" w:hAnchor="page" w:x="1101" w:y="1172"/>
        <w:numPr>
          <w:ilvl w:val="1"/>
          <w:numId w:val="6"/>
        </w:numPr>
        <w:tabs>
          <w:tab w:val="left" w:pos="4483"/>
        </w:tabs>
        <w:ind w:left="3940"/>
        <w:jc w:val="both"/>
      </w:pPr>
      <w:bookmarkStart w:id="96" w:name="bookmark97"/>
      <w:bookmarkStart w:id="97" w:name="bookmark95"/>
      <w:bookmarkStart w:id="98" w:name="bookmark96"/>
      <w:bookmarkStart w:id="99" w:name="bookmark98"/>
      <w:bookmarkEnd w:id="96"/>
      <w:r>
        <w:t>Определение терминов</w:t>
      </w:r>
      <w:bookmarkEnd w:id="97"/>
      <w:bookmarkEnd w:id="98"/>
      <w:bookmarkEnd w:id="99"/>
    </w:p>
    <w:p w:rsidR="00E9018E" w:rsidRDefault="004553B7">
      <w:pPr>
        <w:pStyle w:val="1"/>
        <w:framePr w:w="10166" w:h="14165" w:hRule="exact" w:wrap="none" w:vAnchor="page" w:hAnchor="page" w:x="1101" w:y="1172"/>
        <w:ind w:left="600" w:firstLine="780"/>
        <w:jc w:val="both"/>
      </w:pPr>
      <w:r>
        <w:t>В настоящей Политике конфиденциальности используются следующие термины:</w:t>
      </w:r>
    </w:p>
    <w:p w:rsidR="00E9018E" w:rsidRDefault="004553B7">
      <w:pPr>
        <w:pStyle w:val="1"/>
        <w:framePr w:w="10166" w:h="14165" w:hRule="exact" w:wrap="none" w:vAnchor="page" w:hAnchor="page" w:x="1101" w:y="1172"/>
        <w:ind w:left="600" w:firstLine="780"/>
        <w:jc w:val="both"/>
      </w:pPr>
      <w:r>
        <w:t>«Администрация сайта» - уполномоченные сотрудники на управление сайтом, действующие от имени компании, 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E9018E" w:rsidRDefault="004553B7">
      <w:pPr>
        <w:pStyle w:val="1"/>
        <w:framePr w:w="10166" w:h="14165" w:hRule="exact" w:wrap="none" w:vAnchor="page" w:hAnchor="page" w:x="1101" w:y="1172"/>
        <w:ind w:left="600" w:firstLine="780"/>
        <w:jc w:val="both"/>
      </w:pPr>
      <w:r>
        <w:t>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E9018E" w:rsidRDefault="004553B7">
      <w:pPr>
        <w:pStyle w:val="1"/>
        <w:framePr w:w="10166" w:h="14165" w:hRule="exact" w:wrap="none" w:vAnchor="page" w:hAnchor="page" w:x="1101" w:y="1172"/>
        <w:ind w:left="600" w:firstLine="780"/>
        <w:jc w:val="both"/>
      </w:pPr>
      <w:proofErr w:type="gramStart"/>
      <w: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9018E" w:rsidRDefault="004553B7">
      <w:pPr>
        <w:pStyle w:val="1"/>
        <w:framePr w:w="10166" w:h="14165" w:hRule="exact" w:wrap="none" w:vAnchor="page" w:hAnchor="page" w:x="1101" w:y="1172"/>
        <w:ind w:left="600" w:firstLine="780"/>
        <w:jc w:val="both"/>
      </w:pPr>
      <w:r>
        <w:t>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E9018E" w:rsidRDefault="004553B7">
      <w:pPr>
        <w:pStyle w:val="1"/>
        <w:framePr w:w="10166" w:h="14165" w:hRule="exact" w:wrap="none" w:vAnchor="page" w:hAnchor="page" w:x="1101" w:y="1172"/>
        <w:ind w:left="720" w:firstLine="720"/>
        <w:jc w:val="both"/>
      </w:pPr>
      <w:r>
        <w:t>«Пользователь сайта (далее - Пользователь)» - лицо, имеющее доступ к Сайту, посредством сети Интернет и использующее Сайт.</w:t>
      </w:r>
    </w:p>
    <w:p w:rsidR="00E9018E" w:rsidRDefault="004553B7">
      <w:pPr>
        <w:pStyle w:val="1"/>
        <w:framePr w:w="10166" w:h="14165" w:hRule="exact" w:wrap="none" w:vAnchor="page" w:hAnchor="page" w:x="1101" w:y="1172"/>
        <w:ind w:left="720" w:firstLine="720"/>
        <w:jc w:val="both"/>
      </w:pPr>
      <w:r>
        <w:t>«</w:t>
      </w:r>
      <w:proofErr w:type="spellStart"/>
      <w:r>
        <w:t>Cookies</w:t>
      </w:r>
      <w:proofErr w:type="spellEnd"/>
      <w:r>
        <w:t>» — небольшой фрагмент данных, отправленный веб-сервером и хранимый на компьютере пользоват</w:t>
      </w:r>
      <w:r w:rsidR="00A8265F">
        <w:t>еля, который веб-клиент или веб-</w:t>
      </w:r>
      <w:r>
        <w:t>браузер каждый раз пересылает веб-серверу в HTTP- запросе при попытке открыть страницу соответствующего сайта.</w:t>
      </w:r>
    </w:p>
    <w:p w:rsidR="00E9018E" w:rsidRDefault="004553B7">
      <w:pPr>
        <w:pStyle w:val="1"/>
        <w:framePr w:w="10166" w:h="14165" w:hRule="exact" w:wrap="none" w:vAnchor="page" w:hAnchor="page" w:x="1101" w:y="1172"/>
        <w:ind w:left="720" w:firstLine="720"/>
        <w:jc w:val="both"/>
      </w:pPr>
      <w:r>
        <w:t>«1Р-адрес» — уникальный сетевой адрес узла в компьютерной сети, построенной по протоколу IP.</w:t>
      </w:r>
    </w:p>
    <w:p w:rsidR="00E9018E" w:rsidRDefault="004553B7">
      <w:pPr>
        <w:pStyle w:val="1"/>
        <w:framePr w:w="10166" w:h="14165" w:hRule="exact" w:wrap="none" w:vAnchor="page" w:hAnchor="page" w:x="1101" w:y="1172"/>
        <w:numPr>
          <w:ilvl w:val="1"/>
          <w:numId w:val="6"/>
        </w:numPr>
        <w:tabs>
          <w:tab w:val="left" w:pos="4903"/>
        </w:tabs>
        <w:ind w:left="4360" w:firstLine="0"/>
        <w:jc w:val="both"/>
      </w:pPr>
      <w:bookmarkStart w:id="100" w:name="bookmark99"/>
      <w:bookmarkEnd w:id="100"/>
      <w:r>
        <w:rPr>
          <w:b/>
          <w:bCs/>
        </w:rPr>
        <w:t>Общие положения</w:t>
      </w:r>
    </w:p>
    <w:p w:rsidR="00E9018E" w:rsidRDefault="004553B7">
      <w:pPr>
        <w:pStyle w:val="a5"/>
        <w:framePr w:wrap="none" w:vAnchor="page" w:hAnchor="page" w:x="11109" w:y="15577"/>
      </w:pPr>
      <w:r>
        <w:t>8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1"/>
        <w:framePr w:w="10157" w:h="13867" w:hRule="exact" w:wrap="none" w:vAnchor="page" w:hAnchor="page" w:x="1106" w:y="1172"/>
        <w:ind w:left="600" w:firstLine="780"/>
        <w:jc w:val="both"/>
      </w:pPr>
      <w:r>
        <w:t>Использование Пользователем сайта компании означает его согласие с настоящей Политикой конфиденциальности и с условиями Пользовательского соглашения (обработки персональных данных Пользователя). В случае несогласия с условиями Политики конфиденциальности Пользователь должен прекратить использование сайта компании.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600" w:firstLine="780"/>
        <w:jc w:val="both"/>
      </w:pPr>
      <w:r>
        <w:t>Настоящая Политика конфиденциальности применяется к сайту компании МАУК «СДКиС». Сайт компании не контролирует и не несет ответственность за сайты третьих лиц, на которые Пользователь может перейти по ссылкам, доступным на сайте компании.</w:t>
      </w:r>
    </w:p>
    <w:p w:rsidR="00E9018E" w:rsidRDefault="004553B7">
      <w:pPr>
        <w:pStyle w:val="1"/>
        <w:framePr w:w="10157" w:h="13867" w:hRule="exact" w:wrap="none" w:vAnchor="page" w:hAnchor="page" w:x="1106" w:y="1172"/>
        <w:spacing w:after="320"/>
        <w:ind w:left="600" w:firstLine="780"/>
        <w:jc w:val="both"/>
      </w:pPr>
      <w:r>
        <w:t>Администрация сайта не проверяет достоверность персональных данных, предоставляемых Пользователем сайта.</w:t>
      </w:r>
    </w:p>
    <w:p w:rsidR="00E9018E" w:rsidRDefault="004553B7">
      <w:pPr>
        <w:pStyle w:val="22"/>
        <w:framePr w:w="10157" w:h="13867" w:hRule="exact" w:wrap="none" w:vAnchor="page" w:hAnchor="page" w:x="1106" w:y="1172"/>
        <w:numPr>
          <w:ilvl w:val="1"/>
          <w:numId w:val="6"/>
        </w:numPr>
        <w:tabs>
          <w:tab w:val="left" w:pos="3390"/>
        </w:tabs>
        <w:ind w:left="2820"/>
        <w:jc w:val="both"/>
      </w:pPr>
      <w:bookmarkStart w:id="101" w:name="bookmark102"/>
      <w:bookmarkStart w:id="102" w:name="bookmark100"/>
      <w:bookmarkStart w:id="103" w:name="bookmark101"/>
      <w:bookmarkStart w:id="104" w:name="bookmark103"/>
      <w:bookmarkEnd w:id="101"/>
      <w:r>
        <w:t>Предмет политики конфиденциальности</w:t>
      </w:r>
      <w:bookmarkEnd w:id="102"/>
      <w:bookmarkEnd w:id="103"/>
      <w:bookmarkEnd w:id="104"/>
    </w:p>
    <w:p w:rsidR="00E9018E" w:rsidRDefault="004553B7">
      <w:pPr>
        <w:pStyle w:val="1"/>
        <w:framePr w:w="10157" w:h="13867" w:hRule="exact" w:wrap="none" w:vAnchor="page" w:hAnchor="page" w:x="1106" w:y="1172"/>
        <w:ind w:left="600" w:firstLine="780"/>
        <w:jc w:val="both"/>
      </w:pPr>
      <w:r>
        <w:t>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Пользователи предоставляют по запросу Администрации сайта при регистрации на сайте или при оформлении заказов услуг или для приобретения товаров.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600" w:firstLine="780"/>
        <w:jc w:val="both"/>
      </w:pPr>
      <w:r>
        <w:t>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регистрационных форм на сайте компании и включают в себя следующую информацию: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1320" w:firstLine="0"/>
        <w:jc w:val="both"/>
      </w:pPr>
      <w:r>
        <w:t>фамилию, имя, отчество Пользователя;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1320" w:firstLine="0"/>
        <w:jc w:val="both"/>
      </w:pPr>
      <w:r>
        <w:t>адрес электронной почты (e-</w:t>
      </w:r>
      <w:proofErr w:type="spellStart"/>
      <w:r>
        <w:t>mail</w:t>
      </w:r>
      <w:proofErr w:type="spellEnd"/>
      <w:r>
        <w:t>);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600" w:firstLine="780"/>
        <w:jc w:val="both"/>
      </w:pPr>
      <w:r>
        <w:t>данные транзакции (последние 4 цифры банковской карты и имя держателя данной карты).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600" w:firstLine="780"/>
        <w:jc w:val="both"/>
      </w:pPr>
      <w:r>
        <w:t>Сайт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системы: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600" w:firstLine="780"/>
        <w:jc w:val="both"/>
      </w:pPr>
      <w:r>
        <w:t>IP адрес;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600" w:firstLine="780"/>
        <w:jc w:val="both"/>
      </w:pPr>
      <w:r>
        <w:t xml:space="preserve">информация из </w:t>
      </w:r>
      <w:proofErr w:type="spellStart"/>
      <w:r>
        <w:t>cookies</w:t>
      </w:r>
      <w:proofErr w:type="spellEnd"/>
      <w:r>
        <w:t>;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700" w:firstLine="680"/>
        <w:jc w:val="both"/>
      </w:pPr>
      <w:r>
        <w:t>информация о браузере (или иной программе, которая осуществляет доступ к показу рекламы);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1320" w:firstLine="0"/>
        <w:jc w:val="both"/>
      </w:pPr>
      <w:r>
        <w:t>время доступа;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1320" w:firstLine="0"/>
        <w:jc w:val="both"/>
      </w:pPr>
      <w:r>
        <w:t>адрес страницы, на которой расположен рекламный блок;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1320" w:firstLine="0"/>
        <w:jc w:val="both"/>
      </w:pPr>
      <w:proofErr w:type="spellStart"/>
      <w:r>
        <w:t>реферер</w:t>
      </w:r>
      <w:proofErr w:type="spellEnd"/>
      <w:r>
        <w:t xml:space="preserve"> (адрес предыдущей страницы).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700" w:firstLine="680"/>
        <w:jc w:val="both"/>
      </w:pPr>
      <w:r>
        <w:t xml:space="preserve">Отключение </w:t>
      </w:r>
      <w:proofErr w:type="spellStart"/>
      <w:r>
        <w:t>cookies</w:t>
      </w:r>
      <w:proofErr w:type="spellEnd"/>
      <w:r>
        <w:t xml:space="preserve"> может повлечь невозможность доступа к разделам сайта, требующим авторизации.</w:t>
      </w:r>
    </w:p>
    <w:p w:rsidR="00E9018E" w:rsidRDefault="004553B7">
      <w:pPr>
        <w:pStyle w:val="1"/>
        <w:framePr w:w="10157" w:h="13867" w:hRule="exact" w:wrap="none" w:vAnchor="page" w:hAnchor="page" w:x="1106" w:y="1172"/>
        <w:ind w:left="700" w:firstLine="680"/>
        <w:jc w:val="both"/>
      </w:pPr>
      <w:r>
        <w:t>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E9018E" w:rsidRDefault="004553B7">
      <w:pPr>
        <w:pStyle w:val="a5"/>
        <w:framePr w:w="168" w:h="298" w:hRule="exact" w:wrap="none" w:vAnchor="page" w:hAnchor="page" w:x="11099" w:y="15572"/>
        <w:jc w:val="right"/>
      </w:pPr>
      <w:r>
        <w:t>9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1"/>
        <w:framePr w:w="10157" w:h="14179" w:hRule="exact" w:wrap="none" w:vAnchor="page" w:hAnchor="page" w:x="1106" w:y="1150"/>
        <w:ind w:left="600" w:firstLine="740"/>
        <w:jc w:val="both"/>
      </w:pPr>
      <w:r>
        <w:t>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настоящей Политики конфиденциальности и действующим законодательством Российской Федерации.</w:t>
      </w:r>
    </w:p>
    <w:p w:rsidR="00E9018E" w:rsidRDefault="004553B7">
      <w:pPr>
        <w:pStyle w:val="22"/>
        <w:framePr w:w="10157" w:h="14179" w:hRule="exact" w:wrap="none" w:vAnchor="page" w:hAnchor="page" w:x="1106" w:y="1150"/>
        <w:numPr>
          <w:ilvl w:val="1"/>
          <w:numId w:val="6"/>
        </w:numPr>
        <w:tabs>
          <w:tab w:val="left" w:pos="1906"/>
        </w:tabs>
        <w:ind w:left="600" w:firstLine="740"/>
        <w:jc w:val="both"/>
      </w:pPr>
      <w:bookmarkStart w:id="105" w:name="bookmark106"/>
      <w:bookmarkStart w:id="106" w:name="bookmark104"/>
      <w:bookmarkStart w:id="107" w:name="bookmark105"/>
      <w:bookmarkStart w:id="108" w:name="bookmark107"/>
      <w:bookmarkEnd w:id="105"/>
      <w:r>
        <w:t>Цели сбора персональной информации пользователя</w:t>
      </w:r>
      <w:bookmarkEnd w:id="106"/>
      <w:bookmarkEnd w:id="107"/>
      <w:bookmarkEnd w:id="108"/>
    </w:p>
    <w:p w:rsidR="00E9018E" w:rsidRDefault="004553B7">
      <w:pPr>
        <w:pStyle w:val="1"/>
        <w:framePr w:w="10157" w:h="14179" w:hRule="exact" w:wrap="none" w:vAnchor="page" w:hAnchor="page" w:x="1106" w:y="1150"/>
        <w:ind w:left="600" w:firstLine="740"/>
        <w:jc w:val="both"/>
      </w:pPr>
      <w:r>
        <w:t>Персональные данные Пользователя Администрация сайта может использовать в целях: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646"/>
        </w:tabs>
        <w:ind w:left="600" w:firstLine="740"/>
        <w:jc w:val="both"/>
      </w:pPr>
      <w:bookmarkStart w:id="109" w:name="bookmark108"/>
      <w:bookmarkEnd w:id="109"/>
      <w:r>
        <w:t>Идентификации Пользователя, зарегистрированного на сайте компании, для оформления заказа и (или) заключения Договора дистанционным способом с компанией.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646"/>
        </w:tabs>
        <w:ind w:left="600" w:firstLine="740"/>
        <w:jc w:val="both"/>
      </w:pPr>
      <w:bookmarkStart w:id="110" w:name="bookmark109"/>
      <w:bookmarkEnd w:id="110"/>
      <w:r>
        <w:t>Предоставления Пользователю доступа к персонализированным ресурсам сайта.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560"/>
        </w:tabs>
        <w:ind w:left="600" w:firstLine="740"/>
        <w:jc w:val="both"/>
      </w:pPr>
      <w:bookmarkStart w:id="111" w:name="bookmark110"/>
      <w:bookmarkEnd w:id="111"/>
      <w: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646"/>
        </w:tabs>
        <w:ind w:left="600" w:firstLine="740"/>
        <w:jc w:val="both"/>
      </w:pPr>
      <w:bookmarkStart w:id="112" w:name="bookmark111"/>
      <w:bookmarkEnd w:id="112"/>
      <w:r>
        <w:t>Определения места нахождения Пользователя для обеспечения безопасности, предотвращения мошенничества.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646"/>
        </w:tabs>
        <w:ind w:left="600" w:firstLine="740"/>
        <w:jc w:val="both"/>
      </w:pPr>
      <w:bookmarkStart w:id="113" w:name="bookmark112"/>
      <w:bookmarkEnd w:id="113"/>
      <w:r>
        <w:t>Подтверждения достоверности и полноты персональных данных, предоставленных Пользователем.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555"/>
        </w:tabs>
        <w:ind w:left="600" w:firstLine="740"/>
        <w:jc w:val="both"/>
      </w:pPr>
      <w:bookmarkStart w:id="114" w:name="bookmark113"/>
      <w:bookmarkEnd w:id="114"/>
      <w:r>
        <w:t>Создания учетной записи для совершения покупок, если Пользователь дал согласие на создание учетной записи.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544"/>
        </w:tabs>
        <w:ind w:left="1300" w:firstLine="0"/>
        <w:jc w:val="both"/>
      </w:pPr>
      <w:bookmarkStart w:id="115" w:name="bookmark114"/>
      <w:bookmarkEnd w:id="115"/>
      <w:r>
        <w:t>Уведомления Пользователей сайта о состоянии Заказа.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646"/>
        </w:tabs>
        <w:ind w:left="600" w:firstLine="740"/>
        <w:jc w:val="both"/>
      </w:pPr>
      <w:bookmarkStart w:id="116" w:name="bookmark115"/>
      <w:bookmarkEnd w:id="116"/>
      <w:r>
        <w:t>Обработки и получения платежей, подтверждения налога или налоговых льгот, оспаривания платежа.</w:t>
      </w:r>
    </w:p>
    <w:p w:rsidR="00E9018E" w:rsidRDefault="004553B7">
      <w:pPr>
        <w:pStyle w:val="1"/>
        <w:framePr w:w="10157" w:h="14179" w:hRule="exact" w:wrap="none" w:vAnchor="page" w:hAnchor="page" w:x="1106" w:y="1150"/>
        <w:ind w:left="600" w:firstLine="1220"/>
        <w:jc w:val="both"/>
      </w:pPr>
      <w:r>
        <w:t>Предоставления Пользователю эффективной клиентской и технической поддержки при возникновении проблем связанных с использованием сайта.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550"/>
        </w:tabs>
        <w:ind w:left="600" w:firstLine="740"/>
        <w:jc w:val="both"/>
      </w:pPr>
      <w:bookmarkStart w:id="117" w:name="bookmark116"/>
      <w:bookmarkEnd w:id="117"/>
      <w:r>
        <w:t>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компании или от имени партнеров компании.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580"/>
        </w:tabs>
        <w:ind w:left="700" w:firstLine="640"/>
        <w:jc w:val="both"/>
      </w:pPr>
      <w:bookmarkStart w:id="118" w:name="bookmark117"/>
      <w:bookmarkEnd w:id="118"/>
      <w:r>
        <w:t>Осуществления рекламной деятельности с согласия Пользователя.</w:t>
      </w:r>
    </w:p>
    <w:p w:rsidR="00E9018E" w:rsidRDefault="004553B7">
      <w:pPr>
        <w:pStyle w:val="1"/>
        <w:framePr w:w="10157" w:h="14179" w:hRule="exact" w:wrap="none" w:vAnchor="page" w:hAnchor="page" w:x="1106" w:y="1150"/>
        <w:numPr>
          <w:ilvl w:val="0"/>
          <w:numId w:val="7"/>
        </w:numPr>
        <w:tabs>
          <w:tab w:val="left" w:pos="1830"/>
        </w:tabs>
        <w:spacing w:after="320"/>
        <w:ind w:left="700" w:firstLine="640"/>
        <w:jc w:val="both"/>
      </w:pPr>
      <w:bookmarkStart w:id="119" w:name="bookmark118"/>
      <w:bookmarkEnd w:id="119"/>
      <w:r>
        <w:t>Предоставления доступа Пользователю на сайт или сервисы партнеров компании с целью получения продуктов, обновлений и услуг.</w:t>
      </w:r>
    </w:p>
    <w:p w:rsidR="00E9018E" w:rsidRDefault="004553B7">
      <w:pPr>
        <w:pStyle w:val="22"/>
        <w:framePr w:w="10157" w:h="14179" w:hRule="exact" w:wrap="none" w:vAnchor="page" w:hAnchor="page" w:x="1106" w:y="1150"/>
        <w:numPr>
          <w:ilvl w:val="1"/>
          <w:numId w:val="6"/>
        </w:numPr>
        <w:tabs>
          <w:tab w:val="left" w:pos="1906"/>
        </w:tabs>
        <w:ind w:left="700" w:firstLine="640"/>
        <w:jc w:val="both"/>
      </w:pPr>
      <w:bookmarkStart w:id="120" w:name="bookmark121"/>
      <w:bookmarkStart w:id="121" w:name="bookmark119"/>
      <w:bookmarkStart w:id="122" w:name="bookmark120"/>
      <w:bookmarkStart w:id="123" w:name="bookmark122"/>
      <w:bookmarkEnd w:id="120"/>
      <w:r>
        <w:t>Способы и сроки обработки персональной информации</w:t>
      </w:r>
      <w:bookmarkEnd w:id="121"/>
      <w:bookmarkEnd w:id="122"/>
      <w:bookmarkEnd w:id="123"/>
    </w:p>
    <w:p w:rsidR="00E9018E" w:rsidRDefault="004553B7">
      <w:pPr>
        <w:pStyle w:val="1"/>
        <w:framePr w:w="10157" w:h="14179" w:hRule="exact" w:wrap="none" w:vAnchor="page" w:hAnchor="page" w:x="1106" w:y="1150"/>
        <w:ind w:left="700" w:firstLine="640"/>
        <w:jc w:val="both"/>
      </w:pPr>
      <w: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E9018E" w:rsidRDefault="004553B7">
      <w:pPr>
        <w:pStyle w:val="1"/>
        <w:framePr w:w="10157" w:h="14179" w:hRule="exact" w:wrap="none" w:vAnchor="page" w:hAnchor="page" w:x="1106" w:y="1150"/>
        <w:ind w:left="700" w:firstLine="640"/>
        <w:jc w:val="both"/>
      </w:pPr>
      <w:r>
        <w:t>Пользователь соглашается с тем, что Администрация сайта вправе передавать персональные данные третьим лицам, в частности, ООО «</w:t>
      </w:r>
      <w:proofErr w:type="spellStart"/>
      <w:r>
        <w:t>ПэйОнлайн</w:t>
      </w:r>
      <w:proofErr w:type="spellEnd"/>
      <w:r>
        <w:t xml:space="preserve"> Систем», исключительно в целях выполнения заказа Пользователя, оформленного на сайте компании.</w:t>
      </w:r>
    </w:p>
    <w:p w:rsidR="00E9018E" w:rsidRDefault="004553B7">
      <w:pPr>
        <w:pStyle w:val="a5"/>
        <w:framePr w:wrap="none" w:vAnchor="page" w:hAnchor="page" w:x="10989" w:y="15555"/>
      </w:pPr>
      <w:r>
        <w:t>10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1"/>
        <w:framePr w:w="10157" w:h="13862" w:hRule="exact" w:wrap="none" w:vAnchor="page" w:hAnchor="page" w:x="1106" w:y="1182"/>
        <w:ind w:left="580" w:firstLine="760"/>
        <w:jc w:val="both"/>
      </w:pPr>
      <w: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E9018E" w:rsidRDefault="004553B7">
      <w:pPr>
        <w:pStyle w:val="1"/>
        <w:framePr w:w="10157" w:h="13862" w:hRule="exact" w:wrap="none" w:vAnchor="page" w:hAnchor="page" w:x="1106" w:y="1182"/>
        <w:ind w:left="580" w:firstLine="760"/>
        <w:jc w:val="both"/>
      </w:pPr>
      <w:r>
        <w:t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E9018E" w:rsidRDefault="004553B7">
      <w:pPr>
        <w:pStyle w:val="1"/>
        <w:framePr w:w="10157" w:h="13862" w:hRule="exact" w:wrap="none" w:vAnchor="page" w:hAnchor="page" w:x="1106" w:y="1182"/>
        <w:ind w:left="580" w:firstLine="760"/>
        <w:jc w:val="both"/>
      </w:pPr>
      <w: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E9018E" w:rsidRDefault="004553B7">
      <w:pPr>
        <w:pStyle w:val="1"/>
        <w:framePr w:w="10157" w:h="13862" w:hRule="exact" w:wrap="none" w:vAnchor="page" w:hAnchor="page" w:x="1106" w:y="1182"/>
        <w:ind w:left="580" w:firstLine="760"/>
        <w:jc w:val="both"/>
      </w:pPr>
      <w:r>
        <w:t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E9018E" w:rsidRDefault="004553B7">
      <w:pPr>
        <w:pStyle w:val="1"/>
        <w:framePr w:w="10157" w:h="13862" w:hRule="exact" w:wrap="none" w:vAnchor="page" w:hAnchor="page" w:x="1106" w:y="1182"/>
        <w:numPr>
          <w:ilvl w:val="1"/>
          <w:numId w:val="6"/>
        </w:numPr>
        <w:tabs>
          <w:tab w:val="left" w:pos="4523"/>
        </w:tabs>
        <w:ind w:left="3980" w:firstLine="0"/>
        <w:jc w:val="both"/>
      </w:pPr>
      <w:bookmarkStart w:id="124" w:name="bookmark123"/>
      <w:bookmarkEnd w:id="124"/>
      <w:r>
        <w:rPr>
          <w:b/>
          <w:bCs/>
        </w:rPr>
        <w:t>Обязательства сторон</w:t>
      </w:r>
    </w:p>
    <w:p w:rsidR="00E9018E" w:rsidRDefault="004553B7">
      <w:pPr>
        <w:pStyle w:val="22"/>
        <w:framePr w:w="10157" w:h="13862" w:hRule="exact" w:wrap="none" w:vAnchor="page" w:hAnchor="page" w:x="1106" w:y="1182"/>
        <w:numPr>
          <w:ilvl w:val="2"/>
          <w:numId w:val="6"/>
        </w:numPr>
        <w:tabs>
          <w:tab w:val="left" w:pos="2057"/>
        </w:tabs>
        <w:ind w:left="1300"/>
        <w:jc w:val="both"/>
      </w:pPr>
      <w:bookmarkStart w:id="125" w:name="bookmark126"/>
      <w:bookmarkStart w:id="126" w:name="bookmark124"/>
      <w:bookmarkStart w:id="127" w:name="bookmark125"/>
      <w:bookmarkStart w:id="128" w:name="bookmark127"/>
      <w:bookmarkEnd w:id="125"/>
      <w:r>
        <w:t>Пользователь обязан:</w:t>
      </w:r>
      <w:bookmarkEnd w:id="126"/>
      <w:bookmarkEnd w:id="127"/>
      <w:bookmarkEnd w:id="128"/>
    </w:p>
    <w:p w:rsidR="00E9018E" w:rsidRDefault="004553B7">
      <w:pPr>
        <w:pStyle w:val="1"/>
        <w:framePr w:w="10157" w:h="13862" w:hRule="exact" w:wrap="none" w:vAnchor="page" w:hAnchor="page" w:x="1106" w:y="1182"/>
        <w:ind w:left="580" w:firstLine="760"/>
        <w:jc w:val="both"/>
      </w:pPr>
      <w:r>
        <w:t>Предоставить информацию о персональных данных, необходимую для пользования сайтом.</w:t>
      </w:r>
    </w:p>
    <w:p w:rsidR="00E9018E" w:rsidRDefault="004553B7">
      <w:pPr>
        <w:pStyle w:val="1"/>
        <w:framePr w:w="10157" w:h="13862" w:hRule="exact" w:wrap="none" w:vAnchor="page" w:hAnchor="page" w:x="1106" w:y="1182"/>
        <w:spacing w:after="320"/>
        <w:ind w:left="580" w:firstLine="760"/>
        <w:jc w:val="both"/>
      </w:pPr>
      <w:r>
        <w:t>Обновить, дополнить предоставленную информацию о персональных данных в случае изменения данной информации.</w:t>
      </w:r>
    </w:p>
    <w:p w:rsidR="00E9018E" w:rsidRDefault="004553B7">
      <w:pPr>
        <w:pStyle w:val="22"/>
        <w:framePr w:w="10157" w:h="13862" w:hRule="exact" w:wrap="none" w:vAnchor="page" w:hAnchor="page" w:x="1106" w:y="1182"/>
        <w:numPr>
          <w:ilvl w:val="2"/>
          <w:numId w:val="6"/>
        </w:numPr>
        <w:tabs>
          <w:tab w:val="left" w:pos="2094"/>
        </w:tabs>
        <w:ind w:left="580" w:firstLine="760"/>
        <w:jc w:val="both"/>
      </w:pPr>
      <w:bookmarkStart w:id="129" w:name="bookmark130"/>
      <w:bookmarkStart w:id="130" w:name="bookmark128"/>
      <w:bookmarkStart w:id="131" w:name="bookmark129"/>
      <w:bookmarkStart w:id="132" w:name="bookmark131"/>
      <w:bookmarkEnd w:id="129"/>
      <w:r>
        <w:t>Администрация сайта обязана:</w:t>
      </w:r>
      <w:bookmarkEnd w:id="130"/>
      <w:bookmarkEnd w:id="131"/>
      <w:bookmarkEnd w:id="132"/>
    </w:p>
    <w:p w:rsidR="00E9018E" w:rsidRDefault="004553B7">
      <w:pPr>
        <w:pStyle w:val="1"/>
        <w:framePr w:w="10157" w:h="13862" w:hRule="exact" w:wrap="none" w:vAnchor="page" w:hAnchor="page" w:x="1106" w:y="1182"/>
        <w:ind w:left="580" w:firstLine="760"/>
        <w:jc w:val="both"/>
      </w:pPr>
      <w:r>
        <w:t>Использовать полученную информацию исключительно для целей, указанных в настоящей Политики конфиденциальности.</w:t>
      </w:r>
    </w:p>
    <w:p w:rsidR="00E9018E" w:rsidRDefault="004553B7">
      <w:pPr>
        <w:pStyle w:val="1"/>
        <w:framePr w:w="10157" w:h="13862" w:hRule="exact" w:wrap="none" w:vAnchor="page" w:hAnchor="page" w:x="1106" w:y="1182"/>
        <w:ind w:left="580" w:firstLine="760"/>
        <w:jc w:val="both"/>
      </w:pPr>
      <w: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случаев предусмотренных настоящей Политикой Конфиденциальности.</w:t>
      </w:r>
    </w:p>
    <w:p w:rsidR="00E9018E" w:rsidRDefault="004553B7">
      <w:pPr>
        <w:pStyle w:val="1"/>
        <w:framePr w:w="10157" w:h="13862" w:hRule="exact" w:wrap="none" w:vAnchor="page" w:hAnchor="page" w:x="1106" w:y="1182"/>
        <w:ind w:left="700" w:firstLine="640"/>
        <w:jc w:val="both"/>
      </w:pPr>
      <w: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E9018E" w:rsidRDefault="004553B7">
      <w:pPr>
        <w:pStyle w:val="1"/>
        <w:framePr w:w="10157" w:h="13862" w:hRule="exact" w:wrap="none" w:vAnchor="page" w:hAnchor="page" w:x="1106" w:y="1182"/>
        <w:ind w:left="700" w:firstLine="640"/>
        <w:jc w:val="both"/>
      </w:pPr>
      <w: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E9018E" w:rsidRDefault="004553B7">
      <w:pPr>
        <w:pStyle w:val="1"/>
        <w:framePr w:w="10157" w:h="13862" w:hRule="exact" w:wrap="none" w:vAnchor="page" w:hAnchor="page" w:x="1106" w:y="1182"/>
        <w:ind w:left="3980" w:firstLine="0"/>
        <w:jc w:val="both"/>
      </w:pPr>
      <w:r>
        <w:rPr>
          <w:b/>
          <w:bCs/>
        </w:rPr>
        <w:t>7.7.Ответственность сторон</w:t>
      </w:r>
    </w:p>
    <w:p w:rsidR="00E9018E" w:rsidRDefault="004553B7">
      <w:pPr>
        <w:pStyle w:val="a5"/>
        <w:framePr w:wrap="none" w:vAnchor="page" w:hAnchor="page" w:x="10989" w:y="15572"/>
      </w:pPr>
      <w:r>
        <w:t>И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1"/>
        <w:framePr w:w="10157" w:h="14174" w:hRule="exact" w:wrap="none" w:vAnchor="page" w:hAnchor="page" w:x="1106" w:y="1186"/>
        <w:ind w:left="580" w:firstLine="740"/>
        <w:jc w:val="both"/>
      </w:pPr>
      <w:r>
        <w:t>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в настоящей Политике Конфиденциальности.</w:t>
      </w:r>
    </w:p>
    <w:p w:rsidR="00E9018E" w:rsidRDefault="004553B7">
      <w:pPr>
        <w:pStyle w:val="1"/>
        <w:framePr w:w="10157" w:h="14174" w:hRule="exact" w:wrap="none" w:vAnchor="page" w:hAnchor="page" w:x="1106" w:y="1186"/>
        <w:ind w:left="580" w:firstLine="740"/>
        <w:jc w:val="both"/>
      </w:pPr>
      <w:r>
        <w:t>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E9018E" w:rsidRDefault="004553B7">
      <w:pPr>
        <w:pStyle w:val="1"/>
        <w:framePr w:w="10157" w:h="14174" w:hRule="exact" w:wrap="none" w:vAnchor="page" w:hAnchor="page" w:x="1106" w:y="1186"/>
        <w:ind w:left="1280" w:firstLine="0"/>
        <w:jc w:val="both"/>
      </w:pPr>
      <w:r>
        <w:t>стала публичным достоянием до её утраты или разглашения.</w:t>
      </w:r>
    </w:p>
    <w:p w:rsidR="00E9018E" w:rsidRDefault="004553B7">
      <w:pPr>
        <w:pStyle w:val="1"/>
        <w:framePr w:w="10157" w:h="14174" w:hRule="exact" w:wrap="none" w:vAnchor="page" w:hAnchor="page" w:x="1106" w:y="1186"/>
        <w:ind w:left="580" w:firstLine="740"/>
        <w:jc w:val="both"/>
      </w:pPr>
      <w:r>
        <w:t>была получена от третьей стороны до момента её получения Администрацией сайта.</w:t>
      </w:r>
    </w:p>
    <w:p w:rsidR="00E9018E" w:rsidRDefault="004553B7">
      <w:pPr>
        <w:pStyle w:val="1"/>
        <w:framePr w:w="10157" w:h="14174" w:hRule="exact" w:wrap="none" w:vAnchor="page" w:hAnchor="page" w:x="1106" w:y="1186"/>
        <w:ind w:left="580" w:firstLine="740"/>
        <w:jc w:val="both"/>
      </w:pPr>
      <w:r>
        <w:t>была разглашена с согласия Пользователя.</w:t>
      </w:r>
    </w:p>
    <w:p w:rsidR="00E9018E" w:rsidRDefault="004553B7">
      <w:pPr>
        <w:pStyle w:val="22"/>
        <w:framePr w:w="10157" w:h="14174" w:hRule="exact" w:wrap="none" w:vAnchor="page" w:hAnchor="page" w:x="1106" w:y="1186"/>
        <w:numPr>
          <w:ilvl w:val="0"/>
          <w:numId w:val="8"/>
        </w:numPr>
        <w:tabs>
          <w:tab w:val="left" w:pos="4703"/>
        </w:tabs>
        <w:ind w:left="4160"/>
        <w:jc w:val="both"/>
      </w:pPr>
      <w:bookmarkStart w:id="133" w:name="bookmark134"/>
      <w:bookmarkStart w:id="134" w:name="bookmark132"/>
      <w:bookmarkStart w:id="135" w:name="bookmark133"/>
      <w:bookmarkStart w:id="136" w:name="bookmark135"/>
      <w:bookmarkEnd w:id="133"/>
      <w:r>
        <w:t>Разрешение споров</w:t>
      </w:r>
      <w:bookmarkEnd w:id="134"/>
      <w:bookmarkEnd w:id="135"/>
      <w:bookmarkEnd w:id="136"/>
    </w:p>
    <w:p w:rsidR="00E9018E" w:rsidRDefault="004553B7">
      <w:pPr>
        <w:pStyle w:val="1"/>
        <w:framePr w:w="10157" w:h="14174" w:hRule="exact" w:wrap="none" w:vAnchor="page" w:hAnchor="page" w:x="1106" w:y="1186"/>
        <w:spacing w:after="320"/>
        <w:ind w:left="580" w:firstLine="740"/>
        <w:jc w:val="both"/>
      </w:pPr>
      <w:r>
        <w:t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E9018E" w:rsidRDefault="004553B7">
      <w:pPr>
        <w:pStyle w:val="1"/>
        <w:framePr w:w="10157" w:h="14174" w:hRule="exact" w:wrap="none" w:vAnchor="page" w:hAnchor="page" w:x="1106" w:y="1186"/>
        <w:ind w:left="580" w:firstLine="740"/>
        <w:jc w:val="both"/>
      </w:pPr>
      <w: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E9018E" w:rsidRDefault="004553B7">
      <w:pPr>
        <w:pStyle w:val="1"/>
        <w:framePr w:w="10157" w:h="14174" w:hRule="exact" w:wrap="none" w:vAnchor="page" w:hAnchor="page" w:x="1106" w:y="1186"/>
        <w:ind w:left="580" w:firstLine="740"/>
        <w:jc w:val="both"/>
      </w:pPr>
      <w:r>
        <w:t xml:space="preserve">При </w:t>
      </w:r>
      <w:proofErr w:type="gramStart"/>
      <w:r>
        <w:t>не достижении</w:t>
      </w:r>
      <w:proofErr w:type="gramEnd"/>
      <w: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E9018E" w:rsidRDefault="004553B7">
      <w:pPr>
        <w:pStyle w:val="1"/>
        <w:framePr w:w="10157" w:h="14174" w:hRule="exact" w:wrap="none" w:vAnchor="page" w:hAnchor="page" w:x="1106" w:y="1186"/>
        <w:spacing w:after="320"/>
        <w:ind w:left="580" w:firstLine="740"/>
        <w:jc w:val="both"/>
      </w:pPr>
      <w:r>
        <w:t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E9018E" w:rsidRDefault="004553B7">
      <w:pPr>
        <w:pStyle w:val="22"/>
        <w:framePr w:w="10157" w:h="14174" w:hRule="exact" w:wrap="none" w:vAnchor="page" w:hAnchor="page" w:x="1106" w:y="1186"/>
        <w:numPr>
          <w:ilvl w:val="0"/>
          <w:numId w:val="6"/>
        </w:numPr>
        <w:tabs>
          <w:tab w:val="left" w:pos="374"/>
        </w:tabs>
        <w:ind w:left="0"/>
        <w:jc w:val="center"/>
      </w:pPr>
      <w:bookmarkStart w:id="137" w:name="bookmark138"/>
      <w:bookmarkStart w:id="138" w:name="bookmark136"/>
      <w:bookmarkStart w:id="139" w:name="bookmark137"/>
      <w:bookmarkStart w:id="140" w:name="bookmark139"/>
      <w:bookmarkEnd w:id="137"/>
      <w:r>
        <w:t>ПРАВИЛА ПОСЕЩЕНИЯ КОНЦЕРТНОГО ЗАЛА МАУК</w:t>
      </w:r>
      <w:r>
        <w:br/>
        <w:t>«СДКиС»</w:t>
      </w:r>
      <w:bookmarkEnd w:id="138"/>
      <w:bookmarkEnd w:id="139"/>
      <w:bookmarkEnd w:id="140"/>
    </w:p>
    <w:p w:rsidR="00E9018E" w:rsidRDefault="004553B7">
      <w:pPr>
        <w:pStyle w:val="1"/>
        <w:framePr w:w="10157" w:h="14174" w:hRule="exact" w:wrap="none" w:vAnchor="page" w:hAnchor="page" w:x="1106" w:y="1186"/>
        <w:numPr>
          <w:ilvl w:val="1"/>
          <w:numId w:val="6"/>
        </w:numPr>
        <w:tabs>
          <w:tab w:val="left" w:pos="2056"/>
        </w:tabs>
        <w:ind w:left="580" w:firstLine="820"/>
        <w:jc w:val="both"/>
      </w:pPr>
      <w:bookmarkStart w:id="141" w:name="bookmark140"/>
      <w:bookmarkEnd w:id="141"/>
      <w:r>
        <w:t>В целях обеспечения безопасности, вход зрителей в здание учреждения осуществляется через линию контроля, оборудованную стационарными и ручными металлоискателями, с целью выявления запрещенных к проносу в здание предметов.</w:t>
      </w:r>
    </w:p>
    <w:p w:rsidR="00E9018E" w:rsidRDefault="004553B7">
      <w:pPr>
        <w:pStyle w:val="1"/>
        <w:framePr w:w="10157" w:h="14174" w:hRule="exact" w:wrap="none" w:vAnchor="page" w:hAnchor="page" w:x="1106" w:y="1186"/>
        <w:ind w:left="680" w:firstLine="720"/>
        <w:jc w:val="both"/>
      </w:pPr>
      <w:r>
        <w:t>Лица, имеющие кардиостимуляторы и иные устройства медицинского характера, при подходе к линии контроля обязаны сообщить об этом контроллеру. К зрителям с ограниченной подвижностью применяется контроль ручным металлоискателем. В случае нежелания зрителя пройти контроль, администрация имеет право отказать ему в посещении.</w:t>
      </w:r>
    </w:p>
    <w:p w:rsidR="00E9018E" w:rsidRDefault="004553B7">
      <w:pPr>
        <w:pStyle w:val="1"/>
        <w:framePr w:w="10157" w:h="14174" w:hRule="exact" w:wrap="none" w:vAnchor="page" w:hAnchor="page" w:x="1106" w:y="1186"/>
        <w:numPr>
          <w:ilvl w:val="1"/>
          <w:numId w:val="6"/>
        </w:numPr>
        <w:tabs>
          <w:tab w:val="left" w:pos="2056"/>
        </w:tabs>
        <w:ind w:left="680" w:firstLine="720"/>
        <w:jc w:val="both"/>
      </w:pPr>
      <w:bookmarkStart w:id="142" w:name="bookmark141"/>
      <w:bookmarkEnd w:id="142"/>
      <w:r>
        <w:t>Зрителям запрещается посещение концертного зала в верхней одежде, они обязаны сдать верхнюю одежду в гардероб учреждения.</w:t>
      </w:r>
    </w:p>
    <w:p w:rsidR="00E9018E" w:rsidRDefault="004553B7">
      <w:pPr>
        <w:pStyle w:val="1"/>
        <w:framePr w:w="10157" w:h="14174" w:hRule="exact" w:wrap="none" w:vAnchor="page" w:hAnchor="page" w:x="1106" w:y="1186"/>
        <w:ind w:left="680" w:firstLine="720"/>
        <w:jc w:val="both"/>
      </w:pPr>
      <w:r>
        <w:t>Гардероб начинает работу за 1 час до официально объявленного времени начала мероприятия. Принятие вещей на хранение удостоверяется выдачей номерного жетона на верхнюю одежду и головные уборы. На</w:t>
      </w:r>
    </w:p>
    <w:p w:rsidR="00E9018E" w:rsidRDefault="004553B7">
      <w:pPr>
        <w:pStyle w:val="a5"/>
        <w:framePr w:w="264" w:h="298" w:hRule="exact" w:wrap="none" w:vAnchor="page" w:hAnchor="page" w:x="10984" w:y="15572"/>
        <w:jc w:val="right"/>
      </w:pPr>
      <w:r>
        <w:t>12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1"/>
        <w:framePr w:w="10157" w:h="14160" w:hRule="exact" w:wrap="none" w:vAnchor="page" w:hAnchor="page" w:x="1106" w:y="1191"/>
        <w:ind w:left="680" w:firstLine="40"/>
        <w:jc w:val="both"/>
      </w:pPr>
      <w:r>
        <w:t>хранение не принимаются деньги, ценные вещи, ключи, сотовые телефоны и дамские сумочки, а также продукты питания.</w:t>
      </w:r>
    </w:p>
    <w:p w:rsidR="00E9018E" w:rsidRDefault="004553B7">
      <w:pPr>
        <w:pStyle w:val="1"/>
        <w:framePr w:w="10157" w:h="14160" w:hRule="exact" w:wrap="none" w:vAnchor="page" w:hAnchor="page" w:x="1106" w:y="1191"/>
        <w:ind w:left="580" w:firstLine="740"/>
        <w:jc w:val="both"/>
      </w:pPr>
      <w:r>
        <w:t>После окончания мероприятия гардероб работает в течение 40 минут, в случае утери номерка зритель возмещает его стоимость в размере 200 рублей.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1"/>
          <w:numId w:val="6"/>
        </w:numPr>
        <w:tabs>
          <w:tab w:val="left" w:pos="2022"/>
        </w:tabs>
        <w:ind w:left="580" w:firstLine="740"/>
        <w:jc w:val="both"/>
      </w:pPr>
      <w:bookmarkStart w:id="143" w:name="bookmark142"/>
      <w:bookmarkEnd w:id="143"/>
      <w:r>
        <w:t>Посетители обязаны занимать места согласно купленным билетам.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1"/>
          <w:numId w:val="6"/>
        </w:numPr>
        <w:tabs>
          <w:tab w:val="left" w:pos="2022"/>
        </w:tabs>
        <w:ind w:left="580" w:firstLine="740"/>
        <w:jc w:val="both"/>
      </w:pPr>
      <w:bookmarkStart w:id="144" w:name="bookmark143"/>
      <w:bookmarkEnd w:id="144"/>
      <w:r>
        <w:t>Билет действителен только при предъявлении кассового чека и на одно лицо независимо от возраста. Зритель обязан сохранять билет и кассовый чек до конца мероприятия и предъявлять их по требованию администрации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1"/>
          <w:numId w:val="6"/>
        </w:numPr>
        <w:tabs>
          <w:tab w:val="left" w:pos="2022"/>
        </w:tabs>
        <w:ind w:left="580" w:firstLine="740"/>
        <w:jc w:val="both"/>
      </w:pPr>
      <w:bookmarkStart w:id="145" w:name="bookmark144"/>
      <w:bookmarkEnd w:id="145"/>
      <w:r>
        <w:t>Вход зрителей на мероприятие после его начала разрешается только по согласованию с сотрудниками учреждения.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1"/>
          <w:numId w:val="6"/>
        </w:numPr>
        <w:tabs>
          <w:tab w:val="left" w:pos="2022"/>
        </w:tabs>
        <w:spacing w:after="320"/>
        <w:ind w:left="580" w:firstLine="740"/>
        <w:jc w:val="both"/>
      </w:pPr>
      <w:bookmarkStart w:id="146" w:name="bookmark145"/>
      <w:bookmarkEnd w:id="146"/>
      <w:r>
        <w:t>В целях безопасности зрители обязуются соблюдать правила поведения во Дворце.</w:t>
      </w:r>
    </w:p>
    <w:p w:rsidR="00E9018E" w:rsidRDefault="004553B7">
      <w:pPr>
        <w:pStyle w:val="22"/>
        <w:framePr w:w="10157" w:h="14160" w:hRule="exact" w:wrap="none" w:vAnchor="page" w:hAnchor="page" w:x="1106" w:y="1191"/>
        <w:numPr>
          <w:ilvl w:val="1"/>
          <w:numId w:val="6"/>
        </w:numPr>
        <w:tabs>
          <w:tab w:val="left" w:pos="706"/>
        </w:tabs>
        <w:ind w:left="0"/>
        <w:jc w:val="center"/>
      </w:pPr>
      <w:bookmarkStart w:id="147" w:name="bookmark148"/>
      <w:bookmarkStart w:id="148" w:name="bookmark146"/>
      <w:bookmarkStart w:id="149" w:name="bookmark147"/>
      <w:bookmarkStart w:id="150" w:name="bookmark149"/>
      <w:bookmarkEnd w:id="147"/>
      <w:r>
        <w:t>ЗАПРЕЩАЕТСЯ:</w:t>
      </w:r>
      <w:bookmarkEnd w:id="148"/>
      <w:bookmarkEnd w:id="149"/>
      <w:bookmarkEnd w:id="150"/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0"/>
          <w:numId w:val="7"/>
        </w:numPr>
        <w:tabs>
          <w:tab w:val="left" w:pos="1554"/>
        </w:tabs>
        <w:ind w:left="1280" w:firstLine="0"/>
        <w:jc w:val="both"/>
      </w:pPr>
      <w:bookmarkStart w:id="151" w:name="bookmark150"/>
      <w:bookmarkEnd w:id="151"/>
      <w:r>
        <w:t>курение в здании и на прилегающей территории;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0"/>
          <w:numId w:val="7"/>
        </w:numPr>
        <w:tabs>
          <w:tab w:val="left" w:pos="1554"/>
        </w:tabs>
        <w:ind w:left="580" w:firstLine="740"/>
        <w:jc w:val="both"/>
      </w:pPr>
      <w:bookmarkStart w:id="152" w:name="bookmark151"/>
      <w:bookmarkEnd w:id="152"/>
      <w:r>
        <w:t>вход в здание СДКиС и нахождение на прилегающей площади в состоянии алкогольного, наркотического или токсического опьянения, а также в грязной и пачкающей одежде;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0"/>
          <w:numId w:val="7"/>
        </w:numPr>
        <w:tabs>
          <w:tab w:val="left" w:pos="1554"/>
        </w:tabs>
        <w:ind w:left="580" w:firstLine="740"/>
        <w:jc w:val="both"/>
      </w:pPr>
      <w:bookmarkStart w:id="153" w:name="bookmark152"/>
      <w:bookmarkEnd w:id="153"/>
      <w:proofErr w:type="gramStart"/>
      <w:r>
        <w:t>проносить в здание СДКиС любые виды оружия (огнестрельное, холодное, газовое и т.п.), боеприпасов, специальных средств (газовые баллончики, электрошоковые устройства, искровые разрядники и т.п.), легковоспламеняющихся веществ и пиротехники.</w:t>
      </w:r>
      <w:proofErr w:type="gramEnd"/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0"/>
          <w:numId w:val="7"/>
        </w:numPr>
        <w:tabs>
          <w:tab w:val="left" w:pos="1554"/>
        </w:tabs>
        <w:ind w:left="580" w:firstLine="740"/>
        <w:jc w:val="both"/>
      </w:pPr>
      <w:bookmarkStart w:id="154" w:name="bookmark153"/>
      <w:bookmarkEnd w:id="154"/>
      <w:r>
        <w:t xml:space="preserve">проносить в здание СДКиС любые жидкости (воду, напитки и </w:t>
      </w:r>
      <w:proofErr w:type="spellStart"/>
      <w:r>
        <w:t>т.д</w:t>
      </w:r>
      <w:proofErr w:type="spellEnd"/>
      <w:r>
        <w:t>). Для удобства и комфорта зрителей в фойе второго этажа СДКиС расположены кулеры с очищенной водой.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0"/>
          <w:numId w:val="7"/>
        </w:numPr>
        <w:tabs>
          <w:tab w:val="left" w:pos="1554"/>
        </w:tabs>
        <w:ind w:left="580" w:firstLine="740"/>
        <w:jc w:val="both"/>
      </w:pPr>
      <w:bookmarkStart w:id="155" w:name="bookmark154"/>
      <w:bookmarkEnd w:id="155"/>
      <w:r>
        <w:t xml:space="preserve">проносить в зрительный зал крупногабаритные предметы, алкоголь, любые жидкости, наркотические вещества, иные предметы, запрещенные или ограниченные в обороте и иные предметы опасные для окружающих </w:t>
      </w:r>
      <w:proofErr w:type="gramStart"/>
      <w:r>
        <w:t>людей</w:t>
      </w:r>
      <w:proofErr w:type="gramEnd"/>
      <w:r>
        <w:t xml:space="preserve"> по мнению охраны учреждения.;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0"/>
          <w:numId w:val="7"/>
        </w:numPr>
        <w:tabs>
          <w:tab w:val="left" w:pos="1643"/>
        </w:tabs>
        <w:ind w:left="700" w:firstLine="620"/>
        <w:jc w:val="both"/>
      </w:pPr>
      <w:bookmarkStart w:id="156" w:name="bookmark155"/>
      <w:bookmarkEnd w:id="156"/>
      <w:r>
        <w:t>проникать в служебные, производственные и другие технические помещения учреждения;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0"/>
          <w:numId w:val="7"/>
        </w:numPr>
        <w:tabs>
          <w:tab w:val="left" w:pos="1638"/>
        </w:tabs>
        <w:ind w:left="700" w:firstLine="620"/>
        <w:jc w:val="both"/>
      </w:pPr>
      <w:bookmarkStart w:id="157" w:name="bookmark156"/>
      <w:bookmarkEnd w:id="157"/>
      <w:r>
        <w:t>брать в руки, открывать, сдвигать с места обнаруженные зрителем в помещениях СДКиС подозрительные предметы. В случае их обнаружения необходимо немедленно сообщить об этом любому представителю администрации или охраны;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0"/>
          <w:numId w:val="7"/>
        </w:numPr>
        <w:tabs>
          <w:tab w:val="left" w:pos="1648"/>
        </w:tabs>
        <w:ind w:left="700" w:firstLine="700"/>
        <w:jc w:val="both"/>
      </w:pPr>
      <w:bookmarkStart w:id="158" w:name="bookmark157"/>
      <w:bookmarkEnd w:id="158"/>
      <w:r>
        <w:t>любые предметы и вещества, которые могут создать опасность для окружающих.</w:t>
      </w:r>
    </w:p>
    <w:p w:rsidR="00E9018E" w:rsidRDefault="004553B7">
      <w:pPr>
        <w:pStyle w:val="1"/>
        <w:framePr w:w="10157" w:h="14160" w:hRule="exact" w:wrap="none" w:vAnchor="page" w:hAnchor="page" w:x="1106" w:y="1191"/>
        <w:ind w:left="700" w:firstLine="700"/>
        <w:jc w:val="both"/>
      </w:pPr>
      <w:r>
        <w:t>Зрители, нарушающие вышеуказанные положения, обязаны покинуть зрительный зал, при этом компенсация стоимости билета зрителю не производится.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1"/>
          <w:numId w:val="6"/>
        </w:numPr>
        <w:tabs>
          <w:tab w:val="left" w:pos="2022"/>
        </w:tabs>
        <w:ind w:left="580" w:firstLine="740"/>
        <w:jc w:val="both"/>
      </w:pPr>
      <w:bookmarkStart w:id="159" w:name="bookmark158"/>
      <w:bookmarkEnd w:id="159"/>
      <w:r>
        <w:t>Посетители обязуются беречь имущество Дворца.</w:t>
      </w:r>
    </w:p>
    <w:p w:rsidR="00E9018E" w:rsidRDefault="004553B7">
      <w:pPr>
        <w:pStyle w:val="1"/>
        <w:framePr w:w="10157" w:h="14160" w:hRule="exact" w:wrap="none" w:vAnchor="page" w:hAnchor="page" w:x="1106" w:y="1191"/>
        <w:numPr>
          <w:ilvl w:val="1"/>
          <w:numId w:val="6"/>
        </w:numPr>
        <w:tabs>
          <w:tab w:val="left" w:pos="2022"/>
        </w:tabs>
        <w:ind w:left="1400" w:firstLine="0"/>
        <w:jc w:val="both"/>
      </w:pPr>
      <w:bookmarkStart w:id="160" w:name="bookmark159"/>
      <w:bookmarkEnd w:id="160"/>
      <w:r>
        <w:t>Зрители обязуются соблюдать тишину во время мероприятия:</w:t>
      </w:r>
    </w:p>
    <w:p w:rsidR="00E9018E" w:rsidRDefault="004553B7">
      <w:pPr>
        <w:pStyle w:val="a5"/>
        <w:framePr w:w="254" w:h="298" w:hRule="exact" w:wrap="none" w:vAnchor="page" w:hAnchor="page" w:x="10970" w:y="15572"/>
        <w:jc w:val="right"/>
      </w:pPr>
      <w:r>
        <w:t>13</w:t>
      </w:r>
    </w:p>
    <w:p w:rsidR="00E9018E" w:rsidRDefault="00E9018E">
      <w:pPr>
        <w:spacing w:line="1" w:lineRule="exact"/>
        <w:sectPr w:rsidR="00E901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018E" w:rsidRDefault="00E9018E">
      <w:pPr>
        <w:spacing w:line="1" w:lineRule="exact"/>
      </w:pPr>
    </w:p>
    <w:p w:rsidR="00E9018E" w:rsidRDefault="004553B7">
      <w:pPr>
        <w:pStyle w:val="1"/>
        <w:framePr w:w="10157" w:h="4867" w:hRule="exact" w:wrap="none" w:vAnchor="page" w:hAnchor="page" w:x="1106" w:y="1165"/>
        <w:ind w:left="580" w:firstLine="720"/>
        <w:jc w:val="both"/>
      </w:pPr>
      <w:r>
        <w:t>Перед началом действия отключают мобильные телефоны или переводят их на беззвучный режим. Запрещается во время концерта громко разговаривать по телефону, с соседом, или весь концерт перешептываться, отвлекая других зрителей.</w:t>
      </w:r>
    </w:p>
    <w:p w:rsidR="00E9018E" w:rsidRDefault="004553B7">
      <w:pPr>
        <w:pStyle w:val="1"/>
        <w:framePr w:w="10157" w:h="4867" w:hRule="exact" w:wrap="none" w:vAnchor="page" w:hAnchor="page" w:x="1106" w:y="1165"/>
        <w:numPr>
          <w:ilvl w:val="1"/>
          <w:numId w:val="6"/>
        </w:numPr>
        <w:tabs>
          <w:tab w:val="left" w:pos="1986"/>
        </w:tabs>
        <w:ind w:left="1280" w:firstLine="0"/>
        <w:jc w:val="both"/>
      </w:pPr>
      <w:bookmarkStart w:id="161" w:name="bookmark160"/>
      <w:bookmarkEnd w:id="161"/>
      <w:r>
        <w:t xml:space="preserve">Во время концерта запрещается вести фото и </w:t>
      </w:r>
      <w:proofErr w:type="gramStart"/>
      <w:r>
        <w:t>видео-съемку</w:t>
      </w:r>
      <w:proofErr w:type="gramEnd"/>
      <w:r>
        <w:t>.</w:t>
      </w:r>
    </w:p>
    <w:p w:rsidR="00E9018E" w:rsidRDefault="004553B7">
      <w:pPr>
        <w:pStyle w:val="1"/>
        <w:framePr w:w="10157" w:h="4867" w:hRule="exact" w:wrap="none" w:vAnchor="page" w:hAnchor="page" w:x="1106" w:y="1165"/>
        <w:numPr>
          <w:ilvl w:val="1"/>
          <w:numId w:val="6"/>
        </w:numPr>
        <w:tabs>
          <w:tab w:val="left" w:pos="1986"/>
        </w:tabs>
        <w:spacing w:after="320"/>
        <w:ind w:left="580" w:firstLine="720"/>
        <w:jc w:val="both"/>
      </w:pPr>
      <w:bookmarkStart w:id="162" w:name="bookmark161"/>
      <w:bookmarkEnd w:id="162"/>
      <w:r>
        <w:t>После ухода артиста (артистов) со сцены, зрители покидают концертный зал и здание учреждения в порядке очереди, не создавая суеты.</w:t>
      </w:r>
    </w:p>
    <w:p w:rsidR="00E9018E" w:rsidRDefault="004553B7">
      <w:pPr>
        <w:pStyle w:val="1"/>
        <w:framePr w:w="10157" w:h="4867" w:hRule="exact" w:wrap="none" w:vAnchor="page" w:hAnchor="page" w:x="1106" w:y="1165"/>
        <w:spacing w:after="320"/>
        <w:ind w:left="580" w:firstLine="720"/>
        <w:jc w:val="both"/>
      </w:pPr>
      <w:r>
        <w:t>ЗРИТЕЛИ, НАРУШАЮЩИЕ ВЫШЕУКАЗАННЫЕ ПРАВИЛА. ОБЯЗАНЫ ПОКИНУТЬ ЗРИТЕЛЬНЫЙ ЗАЛ, ПРИ ЭТОМ КОМПЕНСАЦИЯ СТОИМОСТИ БИЛЕТА ЗРИТЕЛЮ НЕ ПРОИЗВОДИТСЯ.</w:t>
      </w:r>
    </w:p>
    <w:p w:rsidR="00E9018E" w:rsidRDefault="004553B7">
      <w:pPr>
        <w:pStyle w:val="1"/>
        <w:framePr w:w="10157" w:h="4867" w:hRule="exact" w:wrap="none" w:vAnchor="page" w:hAnchor="page" w:x="1106" w:y="1165"/>
        <w:ind w:left="580" w:firstLine="720"/>
        <w:jc w:val="both"/>
      </w:pPr>
      <w:r>
        <w:rPr>
          <w:b/>
          <w:bCs/>
        </w:rPr>
        <w:t>ЗРИТЕЛИ, ПРИОБРЕТАЮЩИЕ БИЛЕТ НА МЕРОПРИЯТИЯ, ПРОВОДИМЫЕ В МАУК «СДКиС», СОГЛАШАЮТСЯ С УСТАНОВЛЕННЫМИ ПРАВИЛАМИ.</w:t>
      </w:r>
    </w:p>
    <w:p w:rsidR="00E9018E" w:rsidRDefault="004553B7">
      <w:pPr>
        <w:pStyle w:val="a5"/>
        <w:framePr w:wrap="none" w:vAnchor="page" w:hAnchor="page" w:x="10970" w:y="15574"/>
      </w:pPr>
      <w:r>
        <w:t>14</w:t>
      </w:r>
    </w:p>
    <w:p w:rsidR="00E9018E" w:rsidRDefault="00E9018E">
      <w:pPr>
        <w:spacing w:line="1" w:lineRule="exact"/>
      </w:pPr>
    </w:p>
    <w:sectPr w:rsidR="00E901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9E" w:rsidRDefault="00CB7E9E">
      <w:r>
        <w:separator/>
      </w:r>
    </w:p>
  </w:endnote>
  <w:endnote w:type="continuationSeparator" w:id="0">
    <w:p w:rsidR="00CB7E9E" w:rsidRDefault="00CB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9E" w:rsidRDefault="00CB7E9E"/>
  </w:footnote>
  <w:footnote w:type="continuationSeparator" w:id="0">
    <w:p w:rsidR="00CB7E9E" w:rsidRDefault="00CB7E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AC"/>
    <w:multiLevelType w:val="multilevel"/>
    <w:tmpl w:val="02085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44AE0"/>
    <w:multiLevelType w:val="multilevel"/>
    <w:tmpl w:val="898C56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F5CC3"/>
    <w:multiLevelType w:val="multilevel"/>
    <w:tmpl w:val="F98C3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26748"/>
    <w:multiLevelType w:val="multilevel"/>
    <w:tmpl w:val="0FDCB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F63F91"/>
    <w:multiLevelType w:val="multilevel"/>
    <w:tmpl w:val="9A647E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538A7"/>
    <w:multiLevelType w:val="multilevel"/>
    <w:tmpl w:val="1B6688E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70B24"/>
    <w:multiLevelType w:val="multilevel"/>
    <w:tmpl w:val="41D03E6C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7F3ECA"/>
    <w:multiLevelType w:val="multilevel"/>
    <w:tmpl w:val="3CF87A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9018E"/>
    <w:rsid w:val="000721C7"/>
    <w:rsid w:val="004553B7"/>
    <w:rsid w:val="005F2E57"/>
    <w:rsid w:val="00A8265F"/>
    <w:rsid w:val="00C40D6B"/>
    <w:rsid w:val="00CB7E9E"/>
    <w:rsid w:val="00E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38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2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160"/>
      <w:ind w:firstLine="7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38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2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160"/>
      <w:ind w:firstLine="7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Lawyer_15</cp:lastModifiedBy>
  <cp:revision>5</cp:revision>
  <dcterms:created xsi:type="dcterms:W3CDTF">2024-10-30T08:39:00Z</dcterms:created>
  <dcterms:modified xsi:type="dcterms:W3CDTF">2024-10-30T08:47:00Z</dcterms:modified>
</cp:coreProperties>
</file>